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3D65" w14:textId="77777777" w:rsidR="008A0CFB" w:rsidRDefault="00372C64">
      <w:pPr>
        <w:spacing w:after="0" w:line="240" w:lineRule="auto"/>
        <w:jc w:val="center"/>
        <w:rPr>
          <w:rFonts w:ascii="Cambria" w:eastAsia="Cambria" w:hAnsi="Cambria" w:cs="Cambria"/>
          <w:b/>
        </w:rPr>
      </w:pPr>
      <w:r>
        <w:rPr>
          <w:rFonts w:ascii="Cambria" w:eastAsia="Cambria" w:hAnsi="Cambria" w:cs="Cambria"/>
          <w:b/>
        </w:rPr>
        <w:t>UNIVERSIDADE FEDERAL DO CEARÁ</w:t>
      </w:r>
      <w:r>
        <w:rPr>
          <w:noProof/>
        </w:rPr>
        <w:drawing>
          <wp:anchor distT="0" distB="0" distL="0" distR="0" simplePos="0" relativeHeight="251658240" behindDoc="0" locked="0" layoutInCell="1" allowOverlap="1" wp14:anchorId="46F35CB4" wp14:editId="01382E00">
            <wp:simplePos x="0" y="0"/>
            <wp:positionH relativeFrom="column">
              <wp:posOffset>2845435</wp:posOffset>
            </wp:positionH>
            <wp:positionV relativeFrom="paragraph">
              <wp:posOffset>0</wp:posOffset>
            </wp:positionV>
            <wp:extent cx="609600" cy="800100"/>
            <wp:effectExtent l="0" t="0" r="0" b="0"/>
            <wp:wrapTopAndBottom distT="0" dist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9600" cy="800100"/>
                    </a:xfrm>
                    <a:prstGeom prst="rect">
                      <a:avLst/>
                    </a:prstGeom>
                    <a:ln/>
                  </pic:spPr>
                </pic:pic>
              </a:graphicData>
            </a:graphic>
          </wp:anchor>
        </w:drawing>
      </w:r>
    </w:p>
    <w:p w14:paraId="3E5A4E71" w14:textId="77777777" w:rsidR="008A0CFB" w:rsidRDefault="00372C64">
      <w:pPr>
        <w:spacing w:after="0" w:line="240" w:lineRule="auto"/>
        <w:jc w:val="center"/>
        <w:rPr>
          <w:rFonts w:ascii="Cambria" w:eastAsia="Cambria" w:hAnsi="Cambria" w:cs="Cambria"/>
          <w:b/>
        </w:rPr>
      </w:pPr>
      <w:r>
        <w:rPr>
          <w:rFonts w:ascii="Cambria" w:eastAsia="Cambria" w:hAnsi="Cambria" w:cs="Cambria"/>
          <w:b/>
        </w:rPr>
        <w:t>PRÓ-REITORIA DE GRADUAÇÃO - PROGRAD</w:t>
      </w:r>
    </w:p>
    <w:p w14:paraId="29801D8B" w14:textId="77777777" w:rsidR="008A0CFB" w:rsidRDefault="00372C64">
      <w:pPr>
        <w:spacing w:after="0" w:line="240" w:lineRule="auto"/>
        <w:jc w:val="center"/>
        <w:rPr>
          <w:rFonts w:ascii="Cambria" w:eastAsia="Cambria" w:hAnsi="Cambria" w:cs="Cambria"/>
          <w:b/>
        </w:rPr>
      </w:pPr>
      <w:r>
        <w:rPr>
          <w:rFonts w:ascii="Cambria" w:eastAsia="Cambria" w:hAnsi="Cambria" w:cs="Cambria"/>
          <w:b/>
        </w:rPr>
        <w:t>COORDENADORIA DE PROJETOS E ACOMPANHAMENTO CURRICULAR - COPAC</w:t>
      </w:r>
    </w:p>
    <w:p w14:paraId="32FA24D4" w14:textId="77777777" w:rsidR="008A0CFB" w:rsidRDefault="00372C64">
      <w:pPr>
        <w:spacing w:before="240" w:after="0" w:line="240" w:lineRule="auto"/>
        <w:jc w:val="center"/>
        <w:rPr>
          <w:rFonts w:ascii="Cambria" w:eastAsia="Cambria" w:hAnsi="Cambria" w:cs="Cambria"/>
          <w:b/>
          <w:sz w:val="24"/>
          <w:szCs w:val="24"/>
        </w:rPr>
      </w:pPr>
      <w:r>
        <w:rPr>
          <w:rFonts w:ascii="Cambria" w:eastAsia="Cambria" w:hAnsi="Cambria" w:cs="Cambria"/>
          <w:b/>
          <w:i/>
          <w:color w:val="0070C0"/>
          <w:sz w:val="24"/>
          <w:szCs w:val="24"/>
          <w:u w:val="single"/>
        </w:rPr>
        <w:t>CHECKLIST</w:t>
      </w:r>
      <w:r>
        <w:rPr>
          <w:rFonts w:ascii="Cambria" w:eastAsia="Cambria" w:hAnsi="Cambria" w:cs="Cambria"/>
          <w:b/>
          <w:color w:val="0070C0"/>
          <w:sz w:val="24"/>
          <w:szCs w:val="24"/>
          <w:u w:val="single"/>
        </w:rPr>
        <w:t xml:space="preserve"> PARA PROJETO PEDAGÓGICO DE CURSO - PPC</w:t>
      </w:r>
      <w:r>
        <w:rPr>
          <w:rFonts w:ascii="Cambria" w:eastAsia="Cambria" w:hAnsi="Cambria" w:cs="Cambria"/>
          <w:b/>
          <w:sz w:val="24"/>
          <w:szCs w:val="24"/>
        </w:rPr>
        <w:t xml:space="preserve"> </w:t>
      </w:r>
    </w:p>
    <w:p w14:paraId="4163AFDC" w14:textId="6E92D825" w:rsidR="008A0CFB" w:rsidRDefault="00372C64">
      <w:pPr>
        <w:spacing w:before="120" w:after="0" w:line="240" w:lineRule="auto"/>
        <w:jc w:val="center"/>
        <w:rPr>
          <w:rFonts w:ascii="Cambria" w:eastAsia="Cambria" w:hAnsi="Cambria" w:cs="Cambria"/>
          <w:i/>
          <w:sz w:val="20"/>
          <w:szCs w:val="20"/>
        </w:rPr>
      </w:pPr>
      <w:r>
        <w:rPr>
          <w:rFonts w:ascii="Cambria" w:eastAsia="Cambria" w:hAnsi="Cambria" w:cs="Cambria"/>
          <w:i/>
          <w:sz w:val="20"/>
          <w:szCs w:val="20"/>
        </w:rPr>
        <w:t xml:space="preserve">Revisto e atualizado em </w:t>
      </w:r>
      <w:r w:rsidR="00793235">
        <w:rPr>
          <w:rFonts w:ascii="Cambria" w:eastAsia="Cambria" w:hAnsi="Cambria" w:cs="Cambria"/>
          <w:i/>
          <w:sz w:val="20"/>
          <w:szCs w:val="20"/>
        </w:rPr>
        <w:t>maio</w:t>
      </w:r>
      <w:r>
        <w:rPr>
          <w:rFonts w:ascii="Cambria" w:eastAsia="Cambria" w:hAnsi="Cambria" w:cs="Cambria"/>
          <w:i/>
          <w:sz w:val="20"/>
          <w:szCs w:val="20"/>
        </w:rPr>
        <w:t>/20</w:t>
      </w:r>
      <w:r w:rsidR="00A614F1">
        <w:rPr>
          <w:rFonts w:ascii="Cambria" w:eastAsia="Cambria" w:hAnsi="Cambria" w:cs="Cambria"/>
          <w:i/>
          <w:sz w:val="20"/>
          <w:szCs w:val="20"/>
        </w:rPr>
        <w:t>2</w:t>
      </w:r>
      <w:r w:rsidR="00793235">
        <w:rPr>
          <w:rFonts w:ascii="Cambria" w:eastAsia="Cambria" w:hAnsi="Cambria" w:cs="Cambria"/>
          <w:i/>
          <w:sz w:val="20"/>
          <w:szCs w:val="20"/>
        </w:rPr>
        <w:t>5</w:t>
      </w:r>
      <w:r>
        <w:rPr>
          <w:rFonts w:ascii="Cambria" w:eastAsia="Cambria" w:hAnsi="Cambria" w:cs="Cambria"/>
          <w:i/>
          <w:sz w:val="20"/>
          <w:szCs w:val="20"/>
        </w:rPr>
        <w:t xml:space="preserve"> </w:t>
      </w:r>
    </w:p>
    <w:p w14:paraId="285E5268" w14:textId="77777777" w:rsidR="008A0CFB" w:rsidRDefault="00372C64">
      <w:pPr>
        <w:spacing w:before="120" w:after="120"/>
        <w:jc w:val="center"/>
        <w:rPr>
          <w:rFonts w:ascii="Cambria" w:eastAsia="Cambria" w:hAnsi="Cambria" w:cs="Cambria"/>
        </w:rPr>
      </w:pPr>
      <w:r>
        <w:rPr>
          <w:rFonts w:ascii="Cambria" w:eastAsia="Cambria" w:hAnsi="Cambria" w:cs="Cambria"/>
          <w:b/>
          <w:sz w:val="24"/>
          <w:szCs w:val="24"/>
        </w:rPr>
        <w:t>Curso</w:t>
      </w:r>
      <w:r>
        <w:rPr>
          <w:rFonts w:ascii="Cambria" w:eastAsia="Cambria" w:hAnsi="Cambria" w:cs="Cambria"/>
          <w:sz w:val="24"/>
          <w:szCs w:val="24"/>
        </w:rPr>
        <w:t xml:space="preserve">: ____________________________________________ </w:t>
      </w:r>
      <w:r>
        <w:rPr>
          <w:rFonts w:ascii="Cambria" w:eastAsia="Cambria" w:hAnsi="Cambria" w:cs="Cambria"/>
        </w:rPr>
        <w:t>(Processo SEI nº 23067. ... )</w:t>
      </w:r>
    </w:p>
    <w:p w14:paraId="458C1E32" w14:textId="77777777" w:rsidR="008A0CFB" w:rsidRDefault="00372C64">
      <w:pPr>
        <w:pBdr>
          <w:top w:val="nil"/>
          <w:left w:val="nil"/>
          <w:bottom w:val="nil"/>
          <w:right w:val="nil"/>
          <w:between w:val="nil"/>
        </w:pBdr>
        <w:spacing w:after="0" w:line="240" w:lineRule="auto"/>
        <w:ind w:firstLine="567"/>
        <w:jc w:val="both"/>
        <w:rPr>
          <w:rFonts w:ascii="Cambria" w:eastAsia="Cambria" w:hAnsi="Cambria" w:cs="Cambria"/>
          <w:color w:val="FF0000"/>
          <w:sz w:val="20"/>
          <w:szCs w:val="20"/>
        </w:rPr>
      </w:pPr>
      <w:r>
        <w:rPr>
          <w:rFonts w:ascii="Cambria" w:eastAsia="Cambria" w:hAnsi="Cambria" w:cs="Cambria"/>
          <w:color w:val="000000"/>
          <w:sz w:val="20"/>
          <w:szCs w:val="20"/>
        </w:rPr>
        <w:t xml:space="preserve">Este </w:t>
      </w:r>
      <w:r>
        <w:rPr>
          <w:rFonts w:ascii="Cambria" w:eastAsia="Cambria" w:hAnsi="Cambria" w:cs="Cambria"/>
          <w:b/>
          <w:i/>
          <w:color w:val="000000"/>
          <w:sz w:val="20"/>
          <w:szCs w:val="20"/>
        </w:rPr>
        <w:t>Checklist</w:t>
      </w:r>
      <w:r>
        <w:rPr>
          <w:rFonts w:ascii="Cambria" w:eastAsia="Cambria" w:hAnsi="Cambria" w:cs="Cambria"/>
          <w:color w:val="000000"/>
          <w:sz w:val="20"/>
          <w:szCs w:val="20"/>
        </w:rPr>
        <w:t xml:space="preserve"> é destinado aos membros do NDE – Núcleo Docente Estruturante de cursos de graduação, bem como demais envolvidos na elaboração/reedição de </w:t>
      </w:r>
      <w:r>
        <w:rPr>
          <w:rFonts w:ascii="Cambria" w:eastAsia="Cambria" w:hAnsi="Cambria" w:cs="Cambria"/>
          <w:b/>
          <w:color w:val="0070C0"/>
          <w:sz w:val="20"/>
          <w:szCs w:val="20"/>
        </w:rPr>
        <w:t>PPC – Projeto Pedagógico de Curso</w:t>
      </w:r>
      <w:r>
        <w:rPr>
          <w:rFonts w:ascii="Cambria" w:eastAsia="Cambria" w:hAnsi="Cambria" w:cs="Cambria"/>
          <w:color w:val="000000"/>
          <w:sz w:val="20"/>
          <w:szCs w:val="20"/>
        </w:rPr>
        <w:t>. Foi criado para auxiliar a equipe de atualização do PPC na revisão de pontos essenciais que constituem o documento mais importante e completo do curso de graduação, isto é, seu Projeto Pedagógico.</w:t>
      </w:r>
      <w:r>
        <w:rPr>
          <w:rFonts w:ascii="Cambria" w:eastAsia="Cambria" w:hAnsi="Cambria" w:cs="Cambria"/>
          <w:color w:val="FF0000"/>
          <w:sz w:val="20"/>
          <w:szCs w:val="20"/>
        </w:rPr>
        <w:t xml:space="preserve"> </w:t>
      </w:r>
    </w:p>
    <w:p w14:paraId="2B6F49C5" w14:textId="77777777" w:rsidR="008A0CFB" w:rsidRDefault="00372C64">
      <w:pPr>
        <w:pBdr>
          <w:top w:val="nil"/>
          <w:left w:val="nil"/>
          <w:bottom w:val="nil"/>
          <w:right w:val="nil"/>
          <w:between w:val="nil"/>
        </w:pBdr>
        <w:spacing w:before="120" w:after="0" w:line="240" w:lineRule="auto"/>
        <w:ind w:firstLine="567"/>
        <w:jc w:val="both"/>
        <w:rPr>
          <w:rFonts w:ascii="Cambria" w:eastAsia="Cambria" w:hAnsi="Cambria" w:cs="Cambria"/>
          <w:color w:val="000000"/>
          <w:sz w:val="20"/>
          <w:szCs w:val="20"/>
        </w:rPr>
      </w:pPr>
      <w:r>
        <w:rPr>
          <w:rFonts w:ascii="Cambria" w:eastAsia="Cambria" w:hAnsi="Cambria" w:cs="Cambria"/>
          <w:color w:val="000000"/>
          <w:sz w:val="20"/>
          <w:szCs w:val="20"/>
        </w:rPr>
        <w:t xml:space="preserve">A finalidade é acompanhar os indicadores específicos da </w:t>
      </w:r>
      <w:r>
        <w:rPr>
          <w:rFonts w:ascii="Cambria" w:eastAsia="Cambria" w:hAnsi="Cambria" w:cs="Cambria"/>
          <w:i/>
          <w:color w:val="000000"/>
          <w:sz w:val="20"/>
          <w:szCs w:val="20"/>
        </w:rPr>
        <w:t>Dimensão 1 – Organização Didático-Pedagógica</w:t>
      </w:r>
      <w:r>
        <w:rPr>
          <w:rFonts w:ascii="Cambria" w:eastAsia="Cambria" w:hAnsi="Cambria" w:cs="Cambria"/>
          <w:color w:val="000000"/>
          <w:sz w:val="20"/>
          <w:szCs w:val="20"/>
        </w:rPr>
        <w:t xml:space="preserve"> do </w:t>
      </w:r>
      <w:r>
        <w:rPr>
          <w:rFonts w:ascii="Cambria" w:eastAsia="Cambria" w:hAnsi="Cambria" w:cs="Cambria"/>
          <w:b/>
          <w:color w:val="0070C0"/>
          <w:sz w:val="20"/>
          <w:szCs w:val="20"/>
        </w:rPr>
        <w:t>IACG – Instrumento de Avaliação de Cursos de Graduação - Presencial e A Distância (INEP/MEC, 2017)</w:t>
      </w:r>
      <w:r>
        <w:rPr>
          <w:rFonts w:ascii="Cambria" w:eastAsia="Cambria" w:hAnsi="Cambria" w:cs="Cambria"/>
          <w:color w:val="000000"/>
          <w:sz w:val="20"/>
          <w:szCs w:val="20"/>
        </w:rPr>
        <w:t xml:space="preserve">. Logo, em paralelo, é recomendável conhecer as diversas dimensões do próprio IACG, que são: </w:t>
      </w:r>
      <w:r>
        <w:rPr>
          <w:rFonts w:ascii="Cambria" w:eastAsia="Cambria" w:hAnsi="Cambria" w:cs="Cambria"/>
          <w:i/>
          <w:color w:val="000000"/>
          <w:sz w:val="20"/>
          <w:szCs w:val="20"/>
        </w:rPr>
        <w:t>1- Organização didático-pedagógica</w:t>
      </w:r>
      <w:r>
        <w:rPr>
          <w:rFonts w:ascii="Cambria" w:eastAsia="Cambria" w:hAnsi="Cambria" w:cs="Cambria"/>
          <w:color w:val="000000"/>
          <w:sz w:val="20"/>
          <w:szCs w:val="20"/>
        </w:rPr>
        <w:t xml:space="preserve">; </w:t>
      </w:r>
      <w:r>
        <w:rPr>
          <w:rFonts w:ascii="Cambria" w:eastAsia="Cambria" w:hAnsi="Cambria" w:cs="Cambria"/>
          <w:i/>
          <w:color w:val="000000"/>
          <w:sz w:val="20"/>
          <w:szCs w:val="20"/>
        </w:rPr>
        <w:t>2- Corpo docente e tutorial</w:t>
      </w:r>
      <w:r>
        <w:rPr>
          <w:rFonts w:ascii="Cambria" w:eastAsia="Cambria" w:hAnsi="Cambria" w:cs="Cambria"/>
          <w:color w:val="000000"/>
          <w:sz w:val="20"/>
          <w:szCs w:val="20"/>
        </w:rPr>
        <w:t xml:space="preserve">; </w:t>
      </w:r>
      <w:r>
        <w:rPr>
          <w:rFonts w:ascii="Cambria" w:eastAsia="Cambria" w:hAnsi="Cambria" w:cs="Cambria"/>
          <w:i/>
          <w:color w:val="000000"/>
          <w:sz w:val="20"/>
          <w:szCs w:val="20"/>
        </w:rPr>
        <w:t>3- Infraestrutura</w:t>
      </w:r>
      <w:r>
        <w:rPr>
          <w:rFonts w:ascii="Cambria" w:eastAsia="Cambria" w:hAnsi="Cambria" w:cs="Cambria"/>
          <w:color w:val="000000"/>
          <w:sz w:val="20"/>
          <w:szCs w:val="20"/>
        </w:rPr>
        <w:t xml:space="preserve">. Além disso, esta ferramenta de análise transcende à Dimensão 1 do IACG, sinalizando também determinações das principais </w:t>
      </w:r>
      <w:r>
        <w:rPr>
          <w:rFonts w:ascii="Cambria" w:eastAsia="Cambria" w:hAnsi="Cambria" w:cs="Cambria"/>
          <w:b/>
          <w:color w:val="0070C0"/>
          <w:sz w:val="20"/>
          <w:szCs w:val="20"/>
        </w:rPr>
        <w:t>diretrizes curriculares</w:t>
      </w:r>
      <w:r>
        <w:rPr>
          <w:rFonts w:ascii="Cambria" w:eastAsia="Cambria" w:hAnsi="Cambria" w:cs="Cambria"/>
          <w:color w:val="000000"/>
          <w:sz w:val="20"/>
          <w:szCs w:val="20"/>
        </w:rPr>
        <w:t xml:space="preserve"> </w:t>
      </w:r>
      <w:r>
        <w:rPr>
          <w:rFonts w:ascii="Cambria" w:eastAsia="Cambria" w:hAnsi="Cambria" w:cs="Cambria"/>
          <w:b/>
          <w:color w:val="0070C0"/>
          <w:sz w:val="20"/>
          <w:szCs w:val="20"/>
        </w:rPr>
        <w:t>da graduação</w:t>
      </w:r>
      <w:r>
        <w:rPr>
          <w:rFonts w:ascii="Cambria" w:eastAsia="Cambria" w:hAnsi="Cambria" w:cs="Cambria"/>
          <w:color w:val="000000"/>
          <w:sz w:val="20"/>
          <w:szCs w:val="20"/>
        </w:rPr>
        <w:t xml:space="preserve">, previstas em resoluções do MEC e da UFC. Assim, a partir deste </w:t>
      </w:r>
      <w:r>
        <w:rPr>
          <w:rFonts w:ascii="Cambria" w:eastAsia="Cambria" w:hAnsi="Cambria" w:cs="Cambria"/>
          <w:i/>
          <w:color w:val="000000"/>
          <w:sz w:val="20"/>
          <w:szCs w:val="20"/>
        </w:rPr>
        <w:t>checklist</w:t>
      </w:r>
      <w:r>
        <w:rPr>
          <w:rFonts w:ascii="Cambria" w:eastAsia="Cambria" w:hAnsi="Cambria" w:cs="Cambria"/>
          <w:color w:val="000000"/>
          <w:sz w:val="20"/>
          <w:szCs w:val="20"/>
        </w:rPr>
        <w:t xml:space="preserve">, poderão ser identificados pontos do PPC a serem melhorados e/ou contemplados. </w:t>
      </w:r>
    </w:p>
    <w:p w14:paraId="676DC9BB" w14:textId="77777777" w:rsidR="008A0CFB" w:rsidRDefault="00372C64">
      <w:pPr>
        <w:pBdr>
          <w:top w:val="nil"/>
          <w:left w:val="nil"/>
          <w:bottom w:val="nil"/>
          <w:right w:val="nil"/>
          <w:between w:val="nil"/>
        </w:pBdr>
        <w:spacing w:before="120" w:after="120" w:line="240" w:lineRule="auto"/>
        <w:ind w:firstLine="567"/>
        <w:jc w:val="both"/>
        <w:rPr>
          <w:rFonts w:ascii="Cambria" w:eastAsia="Cambria" w:hAnsi="Cambria" w:cs="Cambria"/>
          <w:color w:val="000000"/>
        </w:rPr>
      </w:pPr>
      <w:r>
        <w:rPr>
          <w:rFonts w:ascii="Cambria" w:eastAsia="Cambria" w:hAnsi="Cambria" w:cs="Cambria"/>
          <w:color w:val="000000"/>
          <w:sz w:val="20"/>
          <w:szCs w:val="20"/>
        </w:rPr>
        <w:t xml:space="preserve">Recomendamos uma leitura atenta, item por item de seu PPC, para o preenchimento dos aspectos destacados em cada categoria abaixo. Então, marque com um “X” no que for identificado, para cada item de revisão do Projeto. Os aspectos que se enquadrarem nas colunas NÃO e EM PARTE deverão ser revistos (no que couber). Para essa revisão/complementação, sugere-se consultar as disposições do </w:t>
      </w:r>
      <w:r>
        <w:rPr>
          <w:rFonts w:ascii="Cambria" w:eastAsia="Cambria" w:hAnsi="Cambria" w:cs="Cambria"/>
          <w:b/>
          <w:i/>
          <w:color w:val="0070C0"/>
          <w:sz w:val="20"/>
          <w:szCs w:val="20"/>
        </w:rPr>
        <w:t>IACG</w:t>
      </w:r>
      <w:r>
        <w:rPr>
          <w:rFonts w:ascii="Cambria" w:eastAsia="Cambria" w:hAnsi="Cambria" w:cs="Cambria"/>
          <w:color w:val="000000"/>
          <w:sz w:val="20"/>
          <w:szCs w:val="20"/>
        </w:rPr>
        <w:t xml:space="preserve">, do </w:t>
      </w:r>
      <w:r>
        <w:rPr>
          <w:rFonts w:ascii="Cambria" w:eastAsia="Cambria" w:hAnsi="Cambria" w:cs="Cambria"/>
          <w:b/>
          <w:i/>
          <w:color w:val="0070C0"/>
          <w:sz w:val="20"/>
          <w:szCs w:val="20"/>
        </w:rPr>
        <w:t>Glossário dos Instrumentos de Avaliação Externa (INEP/MEC, 2019)</w:t>
      </w:r>
      <w:r>
        <w:rPr>
          <w:rFonts w:ascii="Cambria" w:eastAsia="Cambria" w:hAnsi="Cambria" w:cs="Cambria"/>
          <w:color w:val="000000"/>
          <w:sz w:val="20"/>
          <w:szCs w:val="20"/>
        </w:rPr>
        <w:t xml:space="preserve"> e do </w:t>
      </w:r>
      <w:r>
        <w:rPr>
          <w:rFonts w:ascii="Cambria" w:eastAsia="Cambria" w:hAnsi="Cambria" w:cs="Cambria"/>
          <w:b/>
          <w:i/>
          <w:color w:val="0070C0"/>
          <w:sz w:val="20"/>
          <w:szCs w:val="20"/>
        </w:rPr>
        <w:t>Documento Orientador para Elaboração de PPC - Projeto Pedagógico de Curso</w:t>
      </w:r>
      <w:r>
        <w:rPr>
          <w:rFonts w:ascii="Cambria" w:eastAsia="Cambria" w:hAnsi="Cambria" w:cs="Cambria"/>
          <w:color w:val="000000"/>
          <w:sz w:val="20"/>
          <w:szCs w:val="20"/>
        </w:rPr>
        <w:t xml:space="preserve"> (este disponível na página virtual da PROGRAD/COPAC). </w:t>
      </w:r>
    </w:p>
    <w:tbl>
      <w:tblPr>
        <w:tblStyle w:val="a"/>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6655"/>
        <w:gridCol w:w="567"/>
        <w:gridCol w:w="567"/>
        <w:gridCol w:w="567"/>
      </w:tblGrid>
      <w:tr w:rsidR="008A0CFB" w14:paraId="739BEF9D" w14:textId="77777777">
        <w:tc>
          <w:tcPr>
            <w:tcW w:w="8222" w:type="dxa"/>
            <w:gridSpan w:val="2"/>
            <w:shd w:val="clear" w:color="auto" w:fill="D9D9D9"/>
            <w:vAlign w:val="center"/>
          </w:tcPr>
          <w:p w14:paraId="79E0E97D" w14:textId="77777777" w:rsidR="008A0CFB" w:rsidRDefault="00372C64">
            <w:pPr>
              <w:pBdr>
                <w:top w:val="nil"/>
                <w:left w:val="nil"/>
                <w:bottom w:val="nil"/>
                <w:right w:val="nil"/>
                <w:between w:val="nil"/>
              </w:pBdr>
              <w:spacing w:after="0" w:line="240" w:lineRule="auto"/>
              <w:ind w:left="720"/>
              <w:jc w:val="center"/>
              <w:rPr>
                <w:rFonts w:ascii="Cambria" w:eastAsia="Cambria" w:hAnsi="Cambria" w:cs="Cambria"/>
                <w:b/>
                <w:color w:val="000000"/>
                <w:sz w:val="24"/>
                <w:szCs w:val="24"/>
              </w:rPr>
            </w:pPr>
            <w:r>
              <w:rPr>
                <w:rFonts w:ascii="Cambria" w:eastAsia="Cambria" w:hAnsi="Cambria" w:cs="Cambria"/>
                <w:b/>
                <w:color w:val="000000"/>
                <w:sz w:val="24"/>
                <w:szCs w:val="24"/>
                <w:u w:val="single"/>
              </w:rPr>
              <w:t>ASPECTOS CONSIDERADOS NO PPC</w:t>
            </w:r>
            <w:r>
              <w:rPr>
                <w:rFonts w:ascii="Cambria" w:eastAsia="Cambria" w:hAnsi="Cambria" w:cs="Cambria"/>
                <w:b/>
                <w:color w:val="000000"/>
                <w:sz w:val="24"/>
                <w:szCs w:val="24"/>
              </w:rPr>
              <w:t xml:space="preserve">: </w:t>
            </w:r>
          </w:p>
          <w:p w14:paraId="446A6974" w14:textId="77777777" w:rsidR="008A0CFB" w:rsidRDefault="00372C64">
            <w:pPr>
              <w:pBdr>
                <w:top w:val="nil"/>
                <w:left w:val="nil"/>
                <w:bottom w:val="nil"/>
                <w:right w:val="nil"/>
                <w:between w:val="nil"/>
              </w:pBdr>
              <w:spacing w:after="0" w:line="240" w:lineRule="auto"/>
              <w:ind w:left="720"/>
              <w:jc w:val="center"/>
              <w:rPr>
                <w:rFonts w:ascii="Cambria" w:eastAsia="Cambria" w:hAnsi="Cambria" w:cs="Cambria"/>
                <w:b/>
                <w:color w:val="000000"/>
              </w:rPr>
            </w:pPr>
            <w:r>
              <w:rPr>
                <w:rFonts w:ascii="Cambria" w:eastAsia="Cambria" w:hAnsi="Cambria" w:cs="Cambria"/>
                <w:b/>
                <w:i/>
                <w:color w:val="000000"/>
              </w:rPr>
              <w:t>Dimensão 1</w:t>
            </w:r>
            <w:r>
              <w:rPr>
                <w:rFonts w:ascii="Cambria" w:eastAsia="Cambria" w:hAnsi="Cambria" w:cs="Cambria"/>
                <w:b/>
                <w:color w:val="000000"/>
              </w:rPr>
              <w:t xml:space="preserve"> do IACG - </w:t>
            </w:r>
            <w:r>
              <w:rPr>
                <w:rFonts w:ascii="Cambria" w:eastAsia="Cambria" w:hAnsi="Cambria" w:cs="Cambria"/>
                <w:b/>
                <w:i/>
                <w:color w:val="000000"/>
              </w:rPr>
              <w:t xml:space="preserve">Organização Didático-Pedagógica </w:t>
            </w:r>
            <w:r>
              <w:rPr>
                <w:rFonts w:ascii="Cambria" w:eastAsia="Cambria" w:hAnsi="Cambria" w:cs="Cambria"/>
                <w:b/>
                <w:color w:val="000000"/>
              </w:rPr>
              <w:t>e Diretrizes Curriculares</w:t>
            </w:r>
          </w:p>
        </w:tc>
        <w:tc>
          <w:tcPr>
            <w:tcW w:w="567" w:type="dxa"/>
            <w:shd w:val="clear" w:color="auto" w:fill="D9D9D9"/>
            <w:vAlign w:val="center"/>
          </w:tcPr>
          <w:p w14:paraId="415C6986" w14:textId="77777777" w:rsidR="008A0CFB" w:rsidRDefault="00372C64" w:rsidP="00657C89">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SIM</w:t>
            </w:r>
          </w:p>
        </w:tc>
        <w:tc>
          <w:tcPr>
            <w:tcW w:w="567" w:type="dxa"/>
            <w:shd w:val="clear" w:color="auto" w:fill="D9D9D9"/>
            <w:vAlign w:val="center"/>
          </w:tcPr>
          <w:p w14:paraId="1149001E" w14:textId="77777777" w:rsidR="008A0CFB" w:rsidRDefault="00372C64" w:rsidP="00657C89">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NÃO</w:t>
            </w:r>
          </w:p>
        </w:tc>
        <w:tc>
          <w:tcPr>
            <w:tcW w:w="567" w:type="dxa"/>
            <w:shd w:val="clear" w:color="auto" w:fill="D9D9D9"/>
            <w:vAlign w:val="center"/>
          </w:tcPr>
          <w:p w14:paraId="3896287C" w14:textId="77777777" w:rsidR="008A0CFB" w:rsidRDefault="00372C64">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EM PARTE</w:t>
            </w:r>
          </w:p>
        </w:tc>
      </w:tr>
      <w:tr w:rsidR="008A0CFB" w14:paraId="524BE23C" w14:textId="77777777">
        <w:trPr>
          <w:trHeight w:val="424"/>
        </w:trPr>
        <w:tc>
          <w:tcPr>
            <w:tcW w:w="8222" w:type="dxa"/>
            <w:gridSpan w:val="2"/>
            <w:shd w:val="clear" w:color="auto" w:fill="B9C4DF"/>
            <w:vAlign w:val="center"/>
          </w:tcPr>
          <w:p w14:paraId="404460AE" w14:textId="77777777" w:rsidR="008A0CFB" w:rsidRDefault="00372C64">
            <w:pPr>
              <w:numPr>
                <w:ilvl w:val="0"/>
                <w:numId w:val="10"/>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APRESENTAÇÃO</w:t>
            </w:r>
          </w:p>
        </w:tc>
        <w:tc>
          <w:tcPr>
            <w:tcW w:w="1701" w:type="dxa"/>
            <w:gridSpan w:val="3"/>
            <w:shd w:val="clear" w:color="auto" w:fill="B9C4DF"/>
            <w:vAlign w:val="center"/>
          </w:tcPr>
          <w:p w14:paraId="1A3DDCCA" w14:textId="77777777"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14:paraId="4D401ED2" w14:textId="77777777">
        <w:tc>
          <w:tcPr>
            <w:tcW w:w="8222" w:type="dxa"/>
            <w:gridSpan w:val="2"/>
            <w:vAlign w:val="center"/>
          </w:tcPr>
          <w:p w14:paraId="4433021F" w14:textId="77777777"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O texto apresenta síntese da finalidade do PPC?</w:t>
            </w:r>
          </w:p>
        </w:tc>
        <w:tc>
          <w:tcPr>
            <w:tcW w:w="567" w:type="dxa"/>
            <w:vAlign w:val="center"/>
          </w:tcPr>
          <w:p w14:paraId="73E52F6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A599CCD"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14:paraId="1AE13878"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6DB371E1" w14:textId="77777777">
        <w:tc>
          <w:tcPr>
            <w:tcW w:w="8222" w:type="dxa"/>
            <w:gridSpan w:val="2"/>
            <w:vAlign w:val="center"/>
          </w:tcPr>
          <w:p w14:paraId="2FEB4637" w14:textId="77777777"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legislações que subsidiaram a elaboração do PPC?</w:t>
            </w:r>
          </w:p>
        </w:tc>
        <w:tc>
          <w:tcPr>
            <w:tcW w:w="567" w:type="dxa"/>
            <w:vAlign w:val="center"/>
          </w:tcPr>
          <w:p w14:paraId="6FF18358"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14:paraId="1F48BF3B"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14:paraId="44DD0271"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6C428E85" w14:textId="77777777">
        <w:tc>
          <w:tcPr>
            <w:tcW w:w="8222" w:type="dxa"/>
            <w:gridSpan w:val="2"/>
            <w:vAlign w:val="center"/>
          </w:tcPr>
          <w:p w14:paraId="1824B3DC" w14:textId="77777777"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Fala do percurso de elaboração do PPC?</w:t>
            </w:r>
          </w:p>
        </w:tc>
        <w:tc>
          <w:tcPr>
            <w:tcW w:w="567" w:type="dxa"/>
            <w:vAlign w:val="center"/>
          </w:tcPr>
          <w:p w14:paraId="5314C0C8"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14:paraId="5E34ABE5"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14:paraId="25B357F8"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4D096FB3" w14:textId="77777777">
        <w:tc>
          <w:tcPr>
            <w:tcW w:w="8222" w:type="dxa"/>
            <w:gridSpan w:val="2"/>
            <w:vAlign w:val="center"/>
          </w:tcPr>
          <w:p w14:paraId="506284D1" w14:textId="77777777"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como está organizado o PPC?</w:t>
            </w:r>
          </w:p>
        </w:tc>
        <w:tc>
          <w:tcPr>
            <w:tcW w:w="567" w:type="dxa"/>
            <w:vAlign w:val="center"/>
          </w:tcPr>
          <w:p w14:paraId="6E8E338B"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14:paraId="605C51BB"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14:paraId="50B8650C"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1CFF39E7" w14:textId="77777777">
        <w:tc>
          <w:tcPr>
            <w:tcW w:w="8222" w:type="dxa"/>
            <w:gridSpan w:val="2"/>
            <w:shd w:val="clear" w:color="auto" w:fill="B9C4DF"/>
          </w:tcPr>
          <w:p w14:paraId="7E0F06E8" w14:textId="77777777"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HISTÓRICO DA UFC – UNIVERSIDADE FEDERAL DO CEARÁ</w:t>
            </w:r>
          </w:p>
        </w:tc>
        <w:tc>
          <w:tcPr>
            <w:tcW w:w="1701" w:type="dxa"/>
            <w:gridSpan w:val="3"/>
            <w:shd w:val="clear" w:color="auto" w:fill="B9C4DF"/>
            <w:vAlign w:val="center"/>
          </w:tcPr>
          <w:p w14:paraId="2188ED2A" w14:textId="77777777"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14:paraId="5EE22B76" w14:textId="77777777">
        <w:trPr>
          <w:trHeight w:val="886"/>
        </w:trPr>
        <w:tc>
          <w:tcPr>
            <w:tcW w:w="8222" w:type="dxa"/>
            <w:gridSpan w:val="2"/>
          </w:tcPr>
          <w:p w14:paraId="065D1E00" w14:textId="77777777" w:rsidR="008A0CFB" w:rsidRDefault="00372C64">
            <w:pPr>
              <w:numPr>
                <w:ilvl w:val="0"/>
                <w:numId w:val="1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o histórico da UFC, elucidando: datas importantes; missão institucional; objetivos; contexto educacional no qual está inserida a instituição? </w:t>
            </w:r>
          </w:p>
        </w:tc>
        <w:tc>
          <w:tcPr>
            <w:tcW w:w="567" w:type="dxa"/>
            <w:vAlign w:val="center"/>
          </w:tcPr>
          <w:p w14:paraId="3D5499A0" w14:textId="77777777"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c>
          <w:tcPr>
            <w:tcW w:w="567" w:type="dxa"/>
            <w:vAlign w:val="center"/>
          </w:tcPr>
          <w:p w14:paraId="71966EBB" w14:textId="77777777"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c>
          <w:tcPr>
            <w:tcW w:w="567" w:type="dxa"/>
            <w:vAlign w:val="center"/>
          </w:tcPr>
          <w:p w14:paraId="3322F372" w14:textId="77777777"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r>
      <w:tr w:rsidR="008A0CFB" w14:paraId="7C4848A6" w14:textId="77777777">
        <w:tc>
          <w:tcPr>
            <w:tcW w:w="8222" w:type="dxa"/>
            <w:gridSpan w:val="2"/>
          </w:tcPr>
          <w:p w14:paraId="25AA3FE9" w14:textId="77777777" w:rsidR="008A0CFB" w:rsidRDefault="00372C64">
            <w:pPr>
              <w:numPr>
                <w:ilvl w:val="0"/>
                <w:numId w:val="1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Enfatiza como a UFC vem atendendo as demandas de natureza econômica, social, cultural, política e ambiental?</w:t>
            </w:r>
          </w:p>
        </w:tc>
        <w:tc>
          <w:tcPr>
            <w:tcW w:w="567" w:type="dxa"/>
            <w:vAlign w:val="center"/>
          </w:tcPr>
          <w:p w14:paraId="0F6292A8"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14:paraId="53A0F5AC"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14:paraId="60FD9BA1"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7F70585C" w14:textId="77777777">
        <w:tc>
          <w:tcPr>
            <w:tcW w:w="8222" w:type="dxa"/>
            <w:gridSpan w:val="2"/>
            <w:shd w:val="clear" w:color="auto" w:fill="B9C4DF"/>
          </w:tcPr>
          <w:p w14:paraId="7C180E59" w14:textId="77777777"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b/>
                <w:color w:val="000000"/>
              </w:rPr>
              <w:t>HISTÓRICO DO CURSO E POLÍTICAS INSTITUCIONAIS NO ÂMBITO DO CURSO</w:t>
            </w:r>
          </w:p>
        </w:tc>
        <w:tc>
          <w:tcPr>
            <w:tcW w:w="1701" w:type="dxa"/>
            <w:gridSpan w:val="3"/>
            <w:shd w:val="clear" w:color="auto" w:fill="B9C4DF"/>
            <w:vAlign w:val="center"/>
          </w:tcPr>
          <w:p w14:paraId="41EB6AE3"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27CAB122" w14:textId="77777777">
        <w:trPr>
          <w:trHeight w:val="835"/>
        </w:trPr>
        <w:tc>
          <w:tcPr>
            <w:tcW w:w="8222" w:type="dxa"/>
            <w:gridSpan w:val="2"/>
            <w:shd w:val="clear" w:color="auto" w:fill="auto"/>
          </w:tcPr>
          <w:p w14:paraId="13FAAFB8"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a história do Curso, ressaltando: sua criação; contexto educacional no qual está inserido; as datas marcantes de sua trajetória; a unidade à qual está vinculado?</w:t>
            </w:r>
          </w:p>
        </w:tc>
        <w:tc>
          <w:tcPr>
            <w:tcW w:w="567" w:type="dxa"/>
            <w:shd w:val="clear" w:color="auto" w:fill="auto"/>
            <w:vAlign w:val="center"/>
          </w:tcPr>
          <w:p w14:paraId="1333E7B5"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494CD7A1"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23F92344"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14:paraId="52577CFE" w14:textId="77777777">
        <w:trPr>
          <w:trHeight w:val="846"/>
        </w:trPr>
        <w:tc>
          <w:tcPr>
            <w:tcW w:w="8222" w:type="dxa"/>
            <w:gridSpan w:val="2"/>
            <w:shd w:val="clear" w:color="auto" w:fill="auto"/>
          </w:tcPr>
          <w:p w14:paraId="25FA3F7E"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Especifica a missão, a visão e os valores pretendidos pelo curso, além da vocação que o caracteriza?</w:t>
            </w:r>
          </w:p>
          <w:p w14:paraId="0C628BF5"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14:paraId="3B9FFEE9"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0403005F"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0231FA2F"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14:paraId="1964176D" w14:textId="77777777">
        <w:trPr>
          <w:trHeight w:val="556"/>
        </w:trPr>
        <w:tc>
          <w:tcPr>
            <w:tcW w:w="8222" w:type="dxa"/>
            <w:gridSpan w:val="2"/>
            <w:shd w:val="clear" w:color="auto" w:fill="auto"/>
          </w:tcPr>
          <w:p w14:paraId="016304A8"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 xml:space="preserve">Disserta sobre a abrangência </w:t>
            </w:r>
            <w:proofErr w:type="spellStart"/>
            <w:r>
              <w:rPr>
                <w:rFonts w:ascii="Cambria" w:eastAsia="Cambria" w:hAnsi="Cambria" w:cs="Cambria"/>
                <w:color w:val="000000"/>
              </w:rPr>
              <w:t>locorregional</w:t>
            </w:r>
            <w:proofErr w:type="spellEnd"/>
            <w:r>
              <w:rPr>
                <w:rFonts w:ascii="Cambria" w:eastAsia="Cambria" w:hAnsi="Cambria" w:cs="Cambria"/>
                <w:color w:val="000000"/>
              </w:rPr>
              <w:t xml:space="preserve"> do Curso; as oportunidades de mercado; e a projeção de desenvolvimento da área de formação?</w:t>
            </w:r>
          </w:p>
        </w:tc>
        <w:tc>
          <w:tcPr>
            <w:tcW w:w="567" w:type="dxa"/>
            <w:shd w:val="clear" w:color="auto" w:fill="auto"/>
            <w:vAlign w:val="center"/>
          </w:tcPr>
          <w:p w14:paraId="4EB6461F"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41ACE9BB"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14:paraId="218F8167" w14:textId="77777777"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14:paraId="5966C7F6" w14:textId="77777777">
        <w:tc>
          <w:tcPr>
            <w:tcW w:w="8222" w:type="dxa"/>
            <w:gridSpan w:val="2"/>
            <w:shd w:val="clear" w:color="auto" w:fill="auto"/>
          </w:tcPr>
          <w:p w14:paraId="2FE35D42" w14:textId="77777777" w:rsidR="008A0CFB" w:rsidRDefault="00372C64">
            <w:pPr>
              <w:numPr>
                <w:ilvl w:val="0"/>
                <w:numId w:val="1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Fundamenta o </w:t>
            </w:r>
            <w:r>
              <w:rPr>
                <w:rFonts w:ascii="Cambria" w:eastAsia="Cambria" w:hAnsi="Cambria" w:cs="Cambria"/>
                <w:b/>
                <w:color w:val="000000"/>
                <w:u w:val="single"/>
              </w:rPr>
              <w:t>número de vagas do curso</w:t>
            </w:r>
            <w:r>
              <w:rPr>
                <w:rFonts w:ascii="Cambria" w:eastAsia="Cambria" w:hAnsi="Cambria" w:cs="Cambria"/>
                <w:color w:val="000000"/>
              </w:rPr>
              <w:t>, apresentando:</w:t>
            </w:r>
          </w:p>
          <w:p w14:paraId="407D6A58" w14:textId="77777777"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contextualização</w:t>
            </w:r>
            <w:proofErr w:type="gramEnd"/>
            <w:r>
              <w:rPr>
                <w:rFonts w:ascii="Cambria" w:eastAsia="Cambria" w:hAnsi="Cambria" w:cs="Cambria"/>
                <w:color w:val="000000"/>
              </w:rPr>
              <w:t xml:space="preserve"> com base em estudos periódicos (quantitativos e qualitativos) e em pesquisas com a comunidade acadêmica;</w:t>
            </w:r>
          </w:p>
          <w:p w14:paraId="266582BE" w14:textId="77777777"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adequação</w:t>
            </w:r>
            <w:proofErr w:type="gramEnd"/>
            <w:r>
              <w:rPr>
                <w:rFonts w:ascii="Cambria" w:eastAsia="Cambria" w:hAnsi="Cambria" w:cs="Cambria"/>
                <w:color w:val="000000"/>
              </w:rPr>
              <w:t xml:space="preserve"> comprovada à dimensão do corpo docente (e tutorial, na </w:t>
            </w:r>
            <w:r>
              <w:rPr>
                <w:rFonts w:ascii="Cambria" w:eastAsia="Cambria" w:hAnsi="Cambria" w:cs="Cambria"/>
                <w:i/>
                <w:color w:val="000000"/>
              </w:rPr>
              <w:t xml:space="preserve">modalidade a distância, </w:t>
            </w:r>
            <w:r>
              <w:rPr>
                <w:rFonts w:ascii="Cambria" w:eastAsia="Cambria" w:hAnsi="Cambria" w:cs="Cambria"/>
                <w:color w:val="000000"/>
              </w:rPr>
              <w:t>se for o caso);</w:t>
            </w:r>
          </w:p>
          <w:p w14:paraId="1F558586" w14:textId="77777777"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adequação</w:t>
            </w:r>
            <w:proofErr w:type="gramEnd"/>
            <w:r>
              <w:rPr>
                <w:rFonts w:ascii="Cambria" w:eastAsia="Cambria" w:hAnsi="Cambria" w:cs="Cambria"/>
                <w:color w:val="000000"/>
              </w:rPr>
              <w:t xml:space="preserve"> comprovada às condições de infraestrutura física e tecnológica para o ensino e a pesquisa?</w:t>
            </w:r>
          </w:p>
        </w:tc>
        <w:tc>
          <w:tcPr>
            <w:tcW w:w="567" w:type="dxa"/>
            <w:shd w:val="clear" w:color="auto" w:fill="auto"/>
            <w:vAlign w:val="center"/>
          </w:tcPr>
          <w:p w14:paraId="2EF018A2"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4BEDC61C"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7BD5F00B"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14:paraId="7B42E55D" w14:textId="77777777">
        <w:tc>
          <w:tcPr>
            <w:tcW w:w="8222" w:type="dxa"/>
            <w:gridSpan w:val="2"/>
            <w:shd w:val="clear" w:color="auto" w:fill="auto"/>
          </w:tcPr>
          <w:p w14:paraId="57120CD8"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Destaca a relevância do Curso para a instituição, e como ele está articulado às políticas institucionais de ensino, pesquisa e extensão constantes no PDI?</w:t>
            </w:r>
          </w:p>
        </w:tc>
        <w:tc>
          <w:tcPr>
            <w:tcW w:w="567" w:type="dxa"/>
            <w:shd w:val="clear" w:color="auto" w:fill="auto"/>
            <w:vAlign w:val="center"/>
          </w:tcPr>
          <w:p w14:paraId="6A83AA8F"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583325F6"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3D442B6E"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14:paraId="54310BCE" w14:textId="77777777">
        <w:tc>
          <w:tcPr>
            <w:tcW w:w="8222" w:type="dxa"/>
            <w:gridSpan w:val="2"/>
            <w:shd w:val="clear" w:color="auto" w:fill="auto"/>
          </w:tcPr>
          <w:p w14:paraId="506608C9"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Mostra como essas políticas institucionais voltam-se à promoção de oportunidades de aprendizagem alinhadas ao perfil do egresso?</w:t>
            </w:r>
          </w:p>
        </w:tc>
        <w:tc>
          <w:tcPr>
            <w:tcW w:w="567" w:type="dxa"/>
            <w:shd w:val="clear" w:color="auto" w:fill="auto"/>
            <w:vAlign w:val="center"/>
          </w:tcPr>
          <w:p w14:paraId="756BE55A"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474AA1D6"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152F5733"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14:paraId="490B0AD5" w14:textId="77777777">
        <w:tc>
          <w:tcPr>
            <w:tcW w:w="8222" w:type="dxa"/>
            <w:gridSpan w:val="2"/>
            <w:shd w:val="clear" w:color="auto" w:fill="auto"/>
          </w:tcPr>
          <w:p w14:paraId="789EB43A" w14:textId="77777777"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Apresenta e comprova quais as práticas do curso são consideradas exitosas ou inovadoras para a contribuição e revisão das políticas institucionais? </w:t>
            </w:r>
          </w:p>
        </w:tc>
        <w:tc>
          <w:tcPr>
            <w:tcW w:w="567" w:type="dxa"/>
            <w:shd w:val="clear" w:color="auto" w:fill="auto"/>
            <w:vAlign w:val="center"/>
          </w:tcPr>
          <w:p w14:paraId="7B74FF77"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527975BC"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14:paraId="18A690BB" w14:textId="77777777"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14:paraId="4EF36681" w14:textId="77777777">
        <w:tc>
          <w:tcPr>
            <w:tcW w:w="8222" w:type="dxa"/>
            <w:gridSpan w:val="2"/>
            <w:shd w:val="clear" w:color="auto" w:fill="B9C4DF"/>
          </w:tcPr>
          <w:p w14:paraId="47AB705C" w14:textId="77777777"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 xml:space="preserve">IDENTIFICAÇÃO DO CURSO </w:t>
            </w:r>
          </w:p>
        </w:tc>
        <w:tc>
          <w:tcPr>
            <w:tcW w:w="1701" w:type="dxa"/>
            <w:gridSpan w:val="3"/>
            <w:shd w:val="clear" w:color="auto" w:fill="B9C4DF"/>
            <w:vAlign w:val="center"/>
          </w:tcPr>
          <w:p w14:paraId="1702513E" w14:textId="77777777"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14:paraId="77A3866E" w14:textId="77777777">
        <w:trPr>
          <w:trHeight w:val="334"/>
        </w:trPr>
        <w:tc>
          <w:tcPr>
            <w:tcW w:w="8222" w:type="dxa"/>
            <w:gridSpan w:val="2"/>
          </w:tcPr>
          <w:p w14:paraId="6AB0386E" w14:textId="77777777" w:rsidR="008A0CFB" w:rsidRDefault="00372C64">
            <w:pPr>
              <w:spacing w:after="0" w:line="240" w:lineRule="auto"/>
              <w:ind w:firstLine="743"/>
              <w:jc w:val="both"/>
              <w:rPr>
                <w:rFonts w:ascii="Cambria" w:eastAsia="Cambria" w:hAnsi="Cambria" w:cs="Cambria"/>
              </w:rPr>
            </w:pPr>
            <w:r>
              <w:rPr>
                <w:rFonts w:ascii="Cambria" w:eastAsia="Cambria" w:hAnsi="Cambria" w:cs="Cambria"/>
              </w:rPr>
              <w:t xml:space="preserve">Estão claramente postas as informações dos itens </w:t>
            </w:r>
            <w:r>
              <w:rPr>
                <w:rFonts w:ascii="Cambria" w:eastAsia="Cambria" w:hAnsi="Cambria" w:cs="Cambria"/>
                <w:i/>
              </w:rPr>
              <w:t>4.1</w:t>
            </w:r>
            <w:r>
              <w:rPr>
                <w:rFonts w:ascii="Cambria" w:eastAsia="Cambria" w:hAnsi="Cambria" w:cs="Cambria"/>
              </w:rPr>
              <w:t xml:space="preserve"> ao </w:t>
            </w:r>
            <w:r>
              <w:rPr>
                <w:rFonts w:ascii="Cambria" w:eastAsia="Cambria" w:hAnsi="Cambria" w:cs="Cambria"/>
                <w:i/>
              </w:rPr>
              <w:t>4.12</w:t>
            </w:r>
            <w:r>
              <w:rPr>
                <w:rFonts w:ascii="Cambria" w:eastAsia="Cambria" w:hAnsi="Cambria" w:cs="Cambria"/>
              </w:rPr>
              <w:t xml:space="preserve"> (enumeradas a seguir)?</w:t>
            </w:r>
          </w:p>
        </w:tc>
        <w:tc>
          <w:tcPr>
            <w:tcW w:w="1701" w:type="dxa"/>
            <w:gridSpan w:val="3"/>
            <w:vAlign w:val="center"/>
          </w:tcPr>
          <w:p w14:paraId="0571BE7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48"/>
                <w:szCs w:val="48"/>
              </w:rPr>
            </w:pPr>
          </w:p>
        </w:tc>
      </w:tr>
      <w:tr w:rsidR="008A0CFB" w14:paraId="77F5437F" w14:textId="77777777">
        <w:trPr>
          <w:trHeight w:val="334"/>
        </w:trPr>
        <w:tc>
          <w:tcPr>
            <w:tcW w:w="8222" w:type="dxa"/>
            <w:gridSpan w:val="2"/>
            <w:vAlign w:val="center"/>
          </w:tcPr>
          <w:p w14:paraId="57692F8F"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4.1.</w:t>
            </w:r>
            <w:r>
              <w:rPr>
                <w:rFonts w:ascii="Cambria" w:eastAsia="Cambria" w:hAnsi="Cambria" w:cs="Cambria"/>
                <w:sz w:val="20"/>
                <w:szCs w:val="20"/>
              </w:rPr>
              <w:t xml:space="preserve"> </w:t>
            </w:r>
            <w:r>
              <w:rPr>
                <w:rFonts w:ascii="Cambria" w:eastAsia="Cambria" w:hAnsi="Cambria" w:cs="Cambria"/>
                <w:b/>
                <w:sz w:val="20"/>
                <w:szCs w:val="20"/>
              </w:rPr>
              <w:t xml:space="preserve">Nome do curso </w:t>
            </w:r>
          </w:p>
        </w:tc>
        <w:tc>
          <w:tcPr>
            <w:tcW w:w="567" w:type="dxa"/>
            <w:vAlign w:val="center"/>
          </w:tcPr>
          <w:p w14:paraId="795255B1"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66AE51D9"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4886D70F"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3E7313CC" w14:textId="77777777">
        <w:trPr>
          <w:trHeight w:val="334"/>
        </w:trPr>
        <w:tc>
          <w:tcPr>
            <w:tcW w:w="8222" w:type="dxa"/>
            <w:gridSpan w:val="2"/>
            <w:vAlign w:val="center"/>
          </w:tcPr>
          <w:p w14:paraId="172B524E"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4.2.</w:t>
            </w:r>
            <w:r>
              <w:rPr>
                <w:rFonts w:ascii="Cambria" w:eastAsia="Cambria" w:hAnsi="Cambria" w:cs="Cambria"/>
                <w:sz w:val="20"/>
                <w:szCs w:val="20"/>
              </w:rPr>
              <w:t xml:space="preserve"> </w:t>
            </w:r>
            <w:r>
              <w:rPr>
                <w:rFonts w:ascii="Cambria" w:eastAsia="Cambria" w:hAnsi="Cambria" w:cs="Cambria"/>
                <w:b/>
                <w:sz w:val="20"/>
                <w:szCs w:val="20"/>
              </w:rPr>
              <w:t>Grau do curso</w:t>
            </w:r>
            <w:r>
              <w:rPr>
                <w:rFonts w:ascii="Cambria" w:eastAsia="Cambria" w:hAnsi="Cambria" w:cs="Cambria"/>
                <w:sz w:val="20"/>
                <w:szCs w:val="20"/>
              </w:rPr>
              <w:t xml:space="preserve"> </w:t>
            </w:r>
          </w:p>
        </w:tc>
        <w:tc>
          <w:tcPr>
            <w:tcW w:w="567" w:type="dxa"/>
            <w:vAlign w:val="center"/>
          </w:tcPr>
          <w:p w14:paraId="740134DA"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6D558A13"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59EF6EA"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3942B824" w14:textId="77777777">
        <w:trPr>
          <w:trHeight w:val="334"/>
        </w:trPr>
        <w:tc>
          <w:tcPr>
            <w:tcW w:w="8222" w:type="dxa"/>
            <w:gridSpan w:val="2"/>
            <w:vAlign w:val="center"/>
          </w:tcPr>
          <w:p w14:paraId="5FCB5A11"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4.3.</w:t>
            </w:r>
            <w:r>
              <w:rPr>
                <w:rFonts w:ascii="Cambria" w:eastAsia="Cambria" w:hAnsi="Cambria" w:cs="Cambria"/>
                <w:sz w:val="20"/>
                <w:szCs w:val="20"/>
              </w:rPr>
              <w:t xml:space="preserve"> </w:t>
            </w:r>
            <w:r>
              <w:rPr>
                <w:rFonts w:ascii="Cambria" w:eastAsia="Cambria" w:hAnsi="Cambria" w:cs="Cambria"/>
                <w:b/>
                <w:sz w:val="20"/>
                <w:szCs w:val="20"/>
              </w:rPr>
              <w:t>Modalidade</w:t>
            </w:r>
            <w:r>
              <w:rPr>
                <w:rFonts w:ascii="Cambria" w:eastAsia="Cambria" w:hAnsi="Cambria" w:cs="Cambria"/>
                <w:sz w:val="20"/>
                <w:szCs w:val="20"/>
              </w:rPr>
              <w:t xml:space="preserve"> </w:t>
            </w:r>
          </w:p>
        </w:tc>
        <w:tc>
          <w:tcPr>
            <w:tcW w:w="567" w:type="dxa"/>
            <w:vAlign w:val="center"/>
          </w:tcPr>
          <w:p w14:paraId="174B19AB"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37246048"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98E759D"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5DE7FE7E" w14:textId="77777777">
        <w:trPr>
          <w:trHeight w:val="334"/>
        </w:trPr>
        <w:tc>
          <w:tcPr>
            <w:tcW w:w="8222" w:type="dxa"/>
            <w:gridSpan w:val="2"/>
            <w:vAlign w:val="center"/>
          </w:tcPr>
          <w:p w14:paraId="4F9F0815"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4.4.</w:t>
            </w:r>
            <w:r>
              <w:rPr>
                <w:rFonts w:ascii="Cambria" w:eastAsia="Cambria" w:hAnsi="Cambria" w:cs="Cambria"/>
                <w:sz w:val="20"/>
                <w:szCs w:val="20"/>
              </w:rPr>
              <w:t xml:space="preserve"> </w:t>
            </w:r>
            <w:r>
              <w:rPr>
                <w:rFonts w:ascii="Cambria" w:eastAsia="Cambria" w:hAnsi="Cambria" w:cs="Cambria"/>
                <w:b/>
                <w:sz w:val="20"/>
                <w:szCs w:val="20"/>
              </w:rPr>
              <w:t>Carga horária total</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conforme</w:t>
            </w:r>
            <w:r>
              <w:rPr>
                <w:rFonts w:ascii="Cambria" w:eastAsia="Cambria" w:hAnsi="Cambria" w:cs="Cambria"/>
                <w:sz w:val="18"/>
                <w:szCs w:val="18"/>
              </w:rPr>
              <w:t xml:space="preserve"> </w:t>
            </w:r>
            <w:r>
              <w:rPr>
                <w:rFonts w:ascii="Cambria" w:eastAsia="Cambria" w:hAnsi="Cambria" w:cs="Cambria"/>
                <w:i/>
                <w:sz w:val="18"/>
                <w:szCs w:val="18"/>
              </w:rPr>
              <w:t>normas do MEC*</w:t>
            </w:r>
            <w:r>
              <w:rPr>
                <w:rFonts w:ascii="Cambria" w:eastAsia="Cambria" w:hAnsi="Cambria" w:cs="Cambria"/>
                <w:sz w:val="18"/>
                <w:szCs w:val="18"/>
              </w:rPr>
              <w:t>)</w:t>
            </w:r>
          </w:p>
        </w:tc>
        <w:tc>
          <w:tcPr>
            <w:tcW w:w="567" w:type="dxa"/>
            <w:vAlign w:val="center"/>
          </w:tcPr>
          <w:p w14:paraId="2305E0A7"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33882409"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8DB3E0C"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47C0E74A" w14:textId="77777777">
        <w:trPr>
          <w:trHeight w:val="334"/>
        </w:trPr>
        <w:tc>
          <w:tcPr>
            <w:tcW w:w="8222" w:type="dxa"/>
            <w:gridSpan w:val="2"/>
            <w:vAlign w:val="center"/>
          </w:tcPr>
          <w:p w14:paraId="281B0117" w14:textId="77777777" w:rsidR="008A0CFB" w:rsidRDefault="00372C64">
            <w:pPr>
              <w:spacing w:after="0" w:line="240" w:lineRule="auto"/>
              <w:ind w:left="318" w:hanging="284"/>
              <w:jc w:val="both"/>
              <w:rPr>
                <w:rFonts w:ascii="Cambria" w:eastAsia="Cambria" w:hAnsi="Cambria" w:cs="Cambria"/>
                <w:sz w:val="20"/>
                <w:szCs w:val="20"/>
              </w:rPr>
            </w:pPr>
            <w:r>
              <w:rPr>
                <w:rFonts w:ascii="Cambria" w:eastAsia="Cambria" w:hAnsi="Cambria" w:cs="Cambria"/>
                <w:b/>
                <w:sz w:val="20"/>
                <w:szCs w:val="20"/>
              </w:rPr>
              <w:t>4.5.</w:t>
            </w:r>
            <w:r>
              <w:rPr>
                <w:rFonts w:ascii="Cambria" w:eastAsia="Cambria" w:hAnsi="Cambria" w:cs="Cambria"/>
                <w:sz w:val="20"/>
                <w:szCs w:val="20"/>
              </w:rPr>
              <w:t xml:space="preserve"> </w:t>
            </w:r>
            <w:r>
              <w:rPr>
                <w:rFonts w:ascii="Cambria" w:eastAsia="Cambria" w:hAnsi="Cambria" w:cs="Cambria"/>
                <w:b/>
                <w:sz w:val="20"/>
                <w:szCs w:val="20"/>
              </w:rPr>
              <w:t>Duração</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conforme</w:t>
            </w:r>
            <w:r>
              <w:rPr>
                <w:rFonts w:ascii="Cambria" w:eastAsia="Cambria" w:hAnsi="Cambria" w:cs="Cambria"/>
                <w:sz w:val="18"/>
                <w:szCs w:val="18"/>
              </w:rPr>
              <w:t xml:space="preserve"> </w:t>
            </w:r>
            <w:r>
              <w:rPr>
                <w:rFonts w:ascii="Cambria" w:eastAsia="Cambria" w:hAnsi="Cambria" w:cs="Cambria"/>
                <w:i/>
                <w:sz w:val="18"/>
                <w:szCs w:val="18"/>
              </w:rPr>
              <w:t xml:space="preserve">normas do MEC* </w:t>
            </w:r>
            <w:r>
              <w:rPr>
                <w:rFonts w:ascii="Cambria" w:eastAsia="Cambria" w:hAnsi="Cambria" w:cs="Cambria"/>
                <w:i/>
                <w:sz w:val="18"/>
                <w:szCs w:val="18"/>
                <w:u w:val="single"/>
              </w:rPr>
              <w:t>e</w:t>
            </w:r>
            <w:r>
              <w:rPr>
                <w:rFonts w:ascii="Cambria" w:eastAsia="Cambria" w:hAnsi="Cambria" w:cs="Cambria"/>
                <w:i/>
                <w:sz w:val="18"/>
                <w:szCs w:val="18"/>
              </w:rPr>
              <w:t xml:space="preserve"> Resolução nº 14/CEPE, de 3 de dezembro de 2007</w:t>
            </w:r>
            <w:r>
              <w:rPr>
                <w:rFonts w:ascii="Cambria" w:eastAsia="Cambria" w:hAnsi="Cambria" w:cs="Cambria"/>
                <w:sz w:val="18"/>
                <w:szCs w:val="18"/>
              </w:rPr>
              <w:t>)</w:t>
            </w:r>
          </w:p>
        </w:tc>
        <w:tc>
          <w:tcPr>
            <w:tcW w:w="567" w:type="dxa"/>
            <w:vAlign w:val="center"/>
          </w:tcPr>
          <w:p w14:paraId="2F05969D"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46FD4EA"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5147BA3F"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0DBFBF03" w14:textId="77777777">
        <w:trPr>
          <w:trHeight w:val="334"/>
        </w:trPr>
        <w:tc>
          <w:tcPr>
            <w:tcW w:w="8222" w:type="dxa"/>
            <w:gridSpan w:val="2"/>
            <w:vAlign w:val="center"/>
          </w:tcPr>
          <w:p w14:paraId="4E75EB02"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4.6.</w:t>
            </w:r>
            <w:r>
              <w:rPr>
                <w:rFonts w:ascii="Cambria" w:eastAsia="Cambria" w:hAnsi="Cambria" w:cs="Cambria"/>
                <w:sz w:val="20"/>
                <w:szCs w:val="20"/>
              </w:rPr>
              <w:t xml:space="preserve"> </w:t>
            </w:r>
            <w:r>
              <w:rPr>
                <w:rFonts w:ascii="Cambria" w:eastAsia="Cambria" w:hAnsi="Cambria" w:cs="Cambria"/>
                <w:b/>
                <w:sz w:val="20"/>
                <w:szCs w:val="20"/>
              </w:rPr>
              <w:t>Regime do curso</w:t>
            </w:r>
          </w:p>
        </w:tc>
        <w:tc>
          <w:tcPr>
            <w:tcW w:w="567" w:type="dxa"/>
            <w:vAlign w:val="center"/>
          </w:tcPr>
          <w:p w14:paraId="1CC57F80"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5FB907D2"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586DF794"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77FA6710" w14:textId="77777777">
        <w:trPr>
          <w:trHeight w:val="334"/>
        </w:trPr>
        <w:tc>
          <w:tcPr>
            <w:tcW w:w="8222" w:type="dxa"/>
            <w:gridSpan w:val="2"/>
            <w:vAlign w:val="center"/>
          </w:tcPr>
          <w:p w14:paraId="100F8C31" w14:textId="77777777" w:rsidR="008A0CFB" w:rsidRDefault="00372C64">
            <w:pPr>
              <w:spacing w:after="0" w:line="240" w:lineRule="auto"/>
              <w:ind w:left="459" w:hanging="459"/>
              <w:jc w:val="both"/>
              <w:rPr>
                <w:rFonts w:ascii="Cambria" w:eastAsia="Cambria" w:hAnsi="Cambria" w:cs="Cambria"/>
                <w:sz w:val="20"/>
                <w:szCs w:val="20"/>
              </w:rPr>
            </w:pPr>
            <w:r>
              <w:rPr>
                <w:rFonts w:ascii="Cambria" w:eastAsia="Cambria" w:hAnsi="Cambria" w:cs="Cambria"/>
                <w:b/>
                <w:sz w:val="20"/>
                <w:szCs w:val="20"/>
              </w:rPr>
              <w:t>4.7.</w:t>
            </w:r>
            <w:r>
              <w:rPr>
                <w:rFonts w:ascii="Cambria" w:eastAsia="Cambria" w:hAnsi="Cambria" w:cs="Cambria"/>
                <w:sz w:val="20"/>
                <w:szCs w:val="20"/>
              </w:rPr>
              <w:t xml:space="preserve"> </w:t>
            </w:r>
            <w:r>
              <w:rPr>
                <w:rFonts w:ascii="Cambria" w:eastAsia="Cambria" w:hAnsi="Cambria" w:cs="Cambria"/>
                <w:b/>
                <w:sz w:val="20"/>
                <w:szCs w:val="20"/>
              </w:rPr>
              <w:t>Turno(s) de oferta</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observado o item 9 do Anexo da Portaria MEC nº 21, de 21 de dezembro de 2017</w:t>
            </w:r>
            <w:r>
              <w:rPr>
                <w:rFonts w:ascii="Cambria" w:eastAsia="Cambria" w:hAnsi="Cambria" w:cs="Cambria"/>
                <w:sz w:val="18"/>
                <w:szCs w:val="18"/>
              </w:rPr>
              <w:t>)</w:t>
            </w:r>
          </w:p>
        </w:tc>
        <w:tc>
          <w:tcPr>
            <w:tcW w:w="567" w:type="dxa"/>
            <w:vAlign w:val="center"/>
          </w:tcPr>
          <w:p w14:paraId="3F81ECD2"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766716E4"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6BE62A87"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57BDF798" w14:textId="77777777">
        <w:trPr>
          <w:trHeight w:val="334"/>
        </w:trPr>
        <w:tc>
          <w:tcPr>
            <w:tcW w:w="8222" w:type="dxa"/>
            <w:gridSpan w:val="2"/>
            <w:vAlign w:val="center"/>
          </w:tcPr>
          <w:p w14:paraId="5C50D1EA"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4.8.</w:t>
            </w:r>
            <w:r>
              <w:rPr>
                <w:rFonts w:ascii="Cambria" w:eastAsia="Cambria" w:hAnsi="Cambria" w:cs="Cambria"/>
                <w:sz w:val="20"/>
                <w:szCs w:val="20"/>
              </w:rPr>
              <w:t xml:space="preserve"> </w:t>
            </w:r>
            <w:r>
              <w:rPr>
                <w:rFonts w:ascii="Cambria" w:eastAsia="Cambria" w:hAnsi="Cambria" w:cs="Cambria"/>
                <w:b/>
                <w:sz w:val="20"/>
                <w:szCs w:val="20"/>
              </w:rPr>
              <w:t>Ano e semestre de início de funcionamento</w:t>
            </w:r>
            <w:r>
              <w:rPr>
                <w:rFonts w:ascii="Cambria" w:eastAsia="Cambria" w:hAnsi="Cambria" w:cs="Cambria"/>
                <w:sz w:val="20"/>
                <w:szCs w:val="20"/>
              </w:rPr>
              <w:t xml:space="preserve"> </w:t>
            </w:r>
          </w:p>
        </w:tc>
        <w:tc>
          <w:tcPr>
            <w:tcW w:w="567" w:type="dxa"/>
            <w:vAlign w:val="center"/>
          </w:tcPr>
          <w:p w14:paraId="2391D6A6"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2CE47393"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53329D00"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26853F23" w14:textId="77777777">
        <w:trPr>
          <w:trHeight w:val="334"/>
        </w:trPr>
        <w:tc>
          <w:tcPr>
            <w:tcW w:w="8222" w:type="dxa"/>
            <w:gridSpan w:val="2"/>
            <w:vAlign w:val="center"/>
          </w:tcPr>
          <w:p w14:paraId="2DD05FF5" w14:textId="77777777"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4.9.</w:t>
            </w:r>
            <w:r>
              <w:rPr>
                <w:rFonts w:ascii="Cambria" w:eastAsia="Cambria" w:hAnsi="Cambria" w:cs="Cambria"/>
                <w:sz w:val="20"/>
                <w:szCs w:val="20"/>
              </w:rPr>
              <w:t xml:space="preserve"> </w:t>
            </w:r>
            <w:r>
              <w:rPr>
                <w:rFonts w:ascii="Cambria" w:eastAsia="Cambria" w:hAnsi="Cambria" w:cs="Cambria"/>
                <w:b/>
                <w:sz w:val="20"/>
                <w:szCs w:val="20"/>
              </w:rPr>
              <w:t>Ato de autorização</w:t>
            </w:r>
            <w:r>
              <w:rPr>
                <w:rFonts w:ascii="Cambria" w:eastAsia="Cambria" w:hAnsi="Cambria" w:cs="Cambria"/>
                <w:sz w:val="20"/>
                <w:szCs w:val="20"/>
              </w:rPr>
              <w:t xml:space="preserve"> </w:t>
            </w:r>
          </w:p>
        </w:tc>
        <w:tc>
          <w:tcPr>
            <w:tcW w:w="567" w:type="dxa"/>
            <w:vAlign w:val="center"/>
          </w:tcPr>
          <w:p w14:paraId="2DFDF666"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2E269F8"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43080A70"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55F0FF01" w14:textId="77777777">
        <w:trPr>
          <w:trHeight w:val="334"/>
        </w:trPr>
        <w:tc>
          <w:tcPr>
            <w:tcW w:w="8222" w:type="dxa"/>
            <w:gridSpan w:val="2"/>
            <w:vAlign w:val="center"/>
          </w:tcPr>
          <w:p w14:paraId="60D3E107" w14:textId="77777777" w:rsidR="008A0CFB" w:rsidRDefault="00372C64">
            <w:pPr>
              <w:spacing w:after="0" w:line="240" w:lineRule="auto"/>
              <w:ind w:left="459" w:hanging="459"/>
              <w:jc w:val="both"/>
              <w:rPr>
                <w:rFonts w:ascii="Cambria" w:eastAsia="Cambria" w:hAnsi="Cambria" w:cs="Cambria"/>
                <w:b/>
                <w:sz w:val="20"/>
                <w:szCs w:val="20"/>
              </w:rPr>
            </w:pPr>
            <w:r>
              <w:rPr>
                <w:rFonts w:ascii="Cambria" w:eastAsia="Cambria" w:hAnsi="Cambria" w:cs="Cambria"/>
                <w:b/>
                <w:sz w:val="20"/>
                <w:szCs w:val="20"/>
              </w:rPr>
              <w:t>4.10.</w:t>
            </w:r>
            <w:r>
              <w:rPr>
                <w:rFonts w:ascii="Cambria" w:eastAsia="Cambria" w:hAnsi="Cambria" w:cs="Cambria"/>
                <w:sz w:val="20"/>
                <w:szCs w:val="20"/>
              </w:rPr>
              <w:t xml:space="preserve"> </w:t>
            </w:r>
            <w:r>
              <w:rPr>
                <w:rFonts w:ascii="Cambria" w:eastAsia="Cambria" w:hAnsi="Cambria" w:cs="Cambria"/>
                <w:b/>
                <w:sz w:val="20"/>
                <w:szCs w:val="20"/>
              </w:rPr>
              <w:t xml:space="preserve">Número total de vagas oferecidas por semestre/ano </w:t>
            </w:r>
            <w:r>
              <w:rPr>
                <w:rFonts w:ascii="Cambria" w:eastAsia="Cambria" w:hAnsi="Cambria" w:cs="Cambria"/>
                <w:sz w:val="18"/>
                <w:szCs w:val="18"/>
              </w:rPr>
              <w:t>(</w:t>
            </w:r>
            <w:r>
              <w:rPr>
                <w:rFonts w:ascii="Cambria" w:eastAsia="Cambria" w:hAnsi="Cambria" w:cs="Cambria"/>
                <w:i/>
                <w:sz w:val="18"/>
                <w:szCs w:val="18"/>
              </w:rPr>
              <w:t xml:space="preserve">conforme quadro de Cursos e Vagas </w:t>
            </w:r>
            <w:proofErr w:type="spellStart"/>
            <w:r>
              <w:rPr>
                <w:rFonts w:ascii="Cambria" w:eastAsia="Cambria" w:hAnsi="Cambria" w:cs="Cambria"/>
                <w:i/>
                <w:sz w:val="18"/>
                <w:szCs w:val="18"/>
              </w:rPr>
              <w:t>SiSU</w:t>
            </w:r>
            <w:proofErr w:type="spellEnd"/>
            <w:r>
              <w:rPr>
                <w:rFonts w:ascii="Cambria" w:eastAsia="Cambria" w:hAnsi="Cambria" w:cs="Cambria"/>
                <w:i/>
                <w:sz w:val="18"/>
                <w:szCs w:val="18"/>
              </w:rPr>
              <w:t xml:space="preserve"> - Sistema de Seleção Unificada, se for o caso</w:t>
            </w:r>
            <w:r>
              <w:rPr>
                <w:rFonts w:ascii="Cambria" w:eastAsia="Cambria" w:hAnsi="Cambria" w:cs="Cambria"/>
                <w:sz w:val="18"/>
                <w:szCs w:val="18"/>
              </w:rPr>
              <w:t>)</w:t>
            </w:r>
          </w:p>
        </w:tc>
        <w:tc>
          <w:tcPr>
            <w:tcW w:w="567" w:type="dxa"/>
            <w:vAlign w:val="center"/>
          </w:tcPr>
          <w:p w14:paraId="3B6CB60A"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54907812"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455B2D98"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54A5CFB8" w14:textId="77777777">
        <w:trPr>
          <w:trHeight w:val="334"/>
        </w:trPr>
        <w:tc>
          <w:tcPr>
            <w:tcW w:w="8222" w:type="dxa"/>
            <w:gridSpan w:val="2"/>
            <w:vAlign w:val="center"/>
          </w:tcPr>
          <w:p w14:paraId="19739A97" w14:textId="77777777" w:rsidR="008A0CFB" w:rsidRDefault="00372C64">
            <w:pPr>
              <w:spacing w:after="0" w:line="240" w:lineRule="auto"/>
              <w:ind w:left="459" w:hanging="459"/>
              <w:rPr>
                <w:rFonts w:ascii="Cambria" w:eastAsia="Cambria" w:hAnsi="Cambria" w:cs="Cambria"/>
                <w:b/>
                <w:sz w:val="20"/>
                <w:szCs w:val="20"/>
              </w:rPr>
            </w:pPr>
            <w:r>
              <w:rPr>
                <w:rFonts w:ascii="Cambria" w:eastAsia="Cambria" w:hAnsi="Cambria" w:cs="Cambria"/>
                <w:b/>
                <w:sz w:val="20"/>
                <w:szCs w:val="20"/>
              </w:rPr>
              <w:t>4.11.</w:t>
            </w:r>
            <w:r>
              <w:rPr>
                <w:rFonts w:ascii="Cambria" w:eastAsia="Cambria" w:hAnsi="Cambria" w:cs="Cambria"/>
                <w:sz w:val="20"/>
                <w:szCs w:val="20"/>
              </w:rPr>
              <w:t xml:space="preserve"> </w:t>
            </w:r>
            <w:r>
              <w:rPr>
                <w:rFonts w:ascii="Cambria" w:eastAsia="Cambria" w:hAnsi="Cambria" w:cs="Cambria"/>
                <w:b/>
                <w:sz w:val="20"/>
                <w:szCs w:val="20"/>
              </w:rPr>
              <w:t>Processos de ingresso</w:t>
            </w:r>
          </w:p>
        </w:tc>
        <w:tc>
          <w:tcPr>
            <w:tcW w:w="567" w:type="dxa"/>
            <w:vAlign w:val="center"/>
          </w:tcPr>
          <w:p w14:paraId="02FE4270"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6F478346"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2584044D"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67E3B08F" w14:textId="77777777">
        <w:trPr>
          <w:trHeight w:val="334"/>
        </w:trPr>
        <w:tc>
          <w:tcPr>
            <w:tcW w:w="8222" w:type="dxa"/>
            <w:gridSpan w:val="2"/>
            <w:vAlign w:val="center"/>
          </w:tcPr>
          <w:p w14:paraId="781EA633" w14:textId="77777777" w:rsidR="008A0CFB" w:rsidRDefault="00372C64">
            <w:pPr>
              <w:spacing w:after="0" w:line="240" w:lineRule="auto"/>
              <w:ind w:left="459" w:hanging="459"/>
              <w:rPr>
                <w:rFonts w:ascii="Cambria" w:eastAsia="Cambria" w:hAnsi="Cambria" w:cs="Cambria"/>
                <w:b/>
                <w:sz w:val="20"/>
                <w:szCs w:val="20"/>
              </w:rPr>
            </w:pPr>
            <w:r>
              <w:rPr>
                <w:rFonts w:ascii="Cambria" w:eastAsia="Cambria" w:hAnsi="Cambria" w:cs="Cambria"/>
                <w:b/>
                <w:sz w:val="20"/>
                <w:szCs w:val="20"/>
              </w:rPr>
              <w:t>4.12.</w:t>
            </w:r>
            <w:r>
              <w:rPr>
                <w:rFonts w:ascii="Cambria" w:eastAsia="Cambria" w:hAnsi="Cambria" w:cs="Cambria"/>
                <w:sz w:val="20"/>
                <w:szCs w:val="20"/>
              </w:rPr>
              <w:t xml:space="preserve"> </w:t>
            </w:r>
            <w:r>
              <w:rPr>
                <w:rFonts w:ascii="Cambria" w:eastAsia="Cambria" w:hAnsi="Cambria" w:cs="Cambria"/>
                <w:b/>
                <w:sz w:val="20"/>
                <w:szCs w:val="20"/>
              </w:rPr>
              <w:t>Titulação conferida em diplomas</w:t>
            </w:r>
          </w:p>
        </w:tc>
        <w:tc>
          <w:tcPr>
            <w:tcW w:w="567" w:type="dxa"/>
            <w:vAlign w:val="center"/>
          </w:tcPr>
          <w:p w14:paraId="4ADAE2FF"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4A431CD7"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14:paraId="0BB63388" w14:textId="77777777"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14:paraId="15695F69" w14:textId="77777777">
        <w:trPr>
          <w:trHeight w:val="1408"/>
        </w:trPr>
        <w:tc>
          <w:tcPr>
            <w:tcW w:w="9923" w:type="dxa"/>
            <w:gridSpan w:val="5"/>
          </w:tcPr>
          <w:p w14:paraId="24F95B15" w14:textId="77777777" w:rsidR="008A0CFB" w:rsidRDefault="00372C64">
            <w:pPr>
              <w:spacing w:after="0" w:line="240" w:lineRule="auto"/>
              <w:ind w:left="1168" w:hanging="318"/>
              <w:jc w:val="both"/>
              <w:rPr>
                <w:rFonts w:ascii="Cambria" w:eastAsia="Cambria" w:hAnsi="Cambria" w:cs="Cambria"/>
                <w:sz w:val="18"/>
                <w:szCs w:val="18"/>
              </w:rPr>
            </w:pPr>
            <w:r>
              <w:rPr>
                <w:rFonts w:ascii="Cambria" w:eastAsia="Cambria" w:hAnsi="Cambria" w:cs="Cambria"/>
                <w:sz w:val="18"/>
                <w:szCs w:val="18"/>
              </w:rPr>
              <w:t xml:space="preserve">(*) Resolução CNE/CES nº 2, de 18 de junho de 2007 </w:t>
            </w:r>
            <w:r>
              <w:rPr>
                <w:rFonts w:ascii="Cambria" w:eastAsia="Cambria" w:hAnsi="Cambria" w:cs="Cambria"/>
                <w:sz w:val="18"/>
                <w:szCs w:val="18"/>
                <w:u w:val="single"/>
              </w:rPr>
              <w:t>ou</w:t>
            </w:r>
            <w:r>
              <w:rPr>
                <w:rFonts w:ascii="Cambria" w:eastAsia="Cambria" w:hAnsi="Cambria" w:cs="Cambria"/>
                <w:sz w:val="18"/>
                <w:szCs w:val="18"/>
              </w:rPr>
              <w:t xml:space="preserve"> Resolução CNE/CES nº 4, de 6 de abril de 2009 – para cursos de </w:t>
            </w:r>
            <w:r>
              <w:rPr>
                <w:rFonts w:ascii="Cambria" w:eastAsia="Cambria" w:hAnsi="Cambria" w:cs="Cambria"/>
                <w:b/>
                <w:i/>
                <w:color w:val="0070C0"/>
                <w:sz w:val="18"/>
                <w:szCs w:val="18"/>
                <w:u w:val="single"/>
              </w:rPr>
              <w:t>bacharelados</w:t>
            </w:r>
            <w:r>
              <w:rPr>
                <w:rFonts w:ascii="Cambria" w:eastAsia="Cambria" w:hAnsi="Cambria" w:cs="Cambria"/>
                <w:sz w:val="18"/>
                <w:szCs w:val="18"/>
              </w:rPr>
              <w:t>;</w:t>
            </w:r>
          </w:p>
          <w:p w14:paraId="0D27F525" w14:textId="043C189A"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CNE/CP nº </w:t>
            </w:r>
            <w:r w:rsidR="00405432">
              <w:rPr>
                <w:rFonts w:ascii="Cambria" w:eastAsia="Cambria" w:hAnsi="Cambria" w:cs="Cambria"/>
                <w:sz w:val="18"/>
                <w:szCs w:val="18"/>
              </w:rPr>
              <w:t>4, de 29 de maio de 2024</w:t>
            </w:r>
            <w:r>
              <w:rPr>
                <w:rFonts w:ascii="Cambria" w:eastAsia="Cambria" w:hAnsi="Cambria" w:cs="Cambria"/>
                <w:sz w:val="18"/>
                <w:szCs w:val="18"/>
              </w:rPr>
              <w:t xml:space="preserve"> – para cursos de </w:t>
            </w:r>
            <w:r>
              <w:rPr>
                <w:rFonts w:ascii="Cambria" w:eastAsia="Cambria" w:hAnsi="Cambria" w:cs="Cambria"/>
                <w:b/>
                <w:i/>
                <w:color w:val="0070C0"/>
                <w:sz w:val="18"/>
                <w:szCs w:val="18"/>
                <w:u w:val="single"/>
              </w:rPr>
              <w:t>licenciaturas</w:t>
            </w:r>
            <w:r>
              <w:rPr>
                <w:rFonts w:ascii="Cambria" w:eastAsia="Cambria" w:hAnsi="Cambria" w:cs="Cambria"/>
                <w:sz w:val="18"/>
                <w:szCs w:val="18"/>
              </w:rPr>
              <w:t>;</w:t>
            </w:r>
          </w:p>
          <w:p w14:paraId="50F44EFA" w14:textId="77777777"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Parecer CNE/CES nº 436/2001 </w:t>
            </w:r>
            <w:r>
              <w:rPr>
                <w:rFonts w:ascii="Cambria" w:eastAsia="Cambria" w:hAnsi="Cambria" w:cs="Cambria"/>
                <w:sz w:val="18"/>
                <w:szCs w:val="18"/>
                <w:u w:val="single"/>
              </w:rPr>
              <w:t>e</w:t>
            </w:r>
            <w:r>
              <w:rPr>
                <w:rFonts w:ascii="Cambria" w:eastAsia="Cambria" w:hAnsi="Cambria" w:cs="Cambria"/>
                <w:sz w:val="18"/>
                <w:szCs w:val="18"/>
              </w:rPr>
              <w:t xml:space="preserve"> Catálogo Nacional de Cursos Superiores de Tecnologia – para cursos </w:t>
            </w:r>
            <w:r>
              <w:rPr>
                <w:rFonts w:ascii="Cambria" w:eastAsia="Cambria" w:hAnsi="Cambria" w:cs="Cambria"/>
                <w:b/>
                <w:i/>
                <w:color w:val="0070C0"/>
                <w:sz w:val="18"/>
                <w:szCs w:val="18"/>
                <w:u w:val="single"/>
              </w:rPr>
              <w:t>tecnológicos</w:t>
            </w:r>
            <w:r>
              <w:rPr>
                <w:rFonts w:ascii="Cambria" w:eastAsia="Cambria" w:hAnsi="Cambria" w:cs="Cambria"/>
                <w:sz w:val="18"/>
                <w:szCs w:val="18"/>
              </w:rPr>
              <w:t xml:space="preserve">; </w:t>
            </w:r>
          </w:p>
          <w:p w14:paraId="4786B20C" w14:textId="77777777" w:rsidR="008A0CFB" w:rsidRDefault="00372C64">
            <w:pPr>
              <w:pBdr>
                <w:top w:val="nil"/>
                <w:left w:val="nil"/>
                <w:bottom w:val="nil"/>
                <w:right w:val="nil"/>
                <w:between w:val="nil"/>
              </w:pBdr>
              <w:spacing w:after="0" w:line="240" w:lineRule="auto"/>
              <w:ind w:left="1168"/>
              <w:jc w:val="both"/>
              <w:rPr>
                <w:rFonts w:ascii="Cambria" w:eastAsia="Cambria" w:hAnsi="Cambria" w:cs="Cambria"/>
                <w:b/>
                <w:color w:val="000000"/>
                <w:sz w:val="20"/>
                <w:szCs w:val="20"/>
              </w:rPr>
            </w:pPr>
            <w:r>
              <w:rPr>
                <w:rFonts w:ascii="Cambria" w:eastAsia="Cambria" w:hAnsi="Cambria" w:cs="Cambria"/>
                <w:color w:val="000000"/>
                <w:sz w:val="18"/>
                <w:szCs w:val="18"/>
              </w:rPr>
              <w:t xml:space="preserve">Resolução que define as </w:t>
            </w:r>
            <w:r>
              <w:rPr>
                <w:rFonts w:ascii="Cambria" w:eastAsia="Cambria" w:hAnsi="Cambria" w:cs="Cambria"/>
                <w:b/>
                <w:color w:val="000000"/>
                <w:sz w:val="18"/>
                <w:szCs w:val="18"/>
              </w:rPr>
              <w:t>Diretrizes Curriculares Nacionais – DCN</w:t>
            </w:r>
            <w:r>
              <w:rPr>
                <w:rFonts w:ascii="Cambria" w:eastAsia="Cambria" w:hAnsi="Cambria" w:cs="Cambria"/>
                <w:color w:val="000000"/>
                <w:sz w:val="18"/>
                <w:szCs w:val="18"/>
              </w:rPr>
              <w:t xml:space="preserve"> para o </w:t>
            </w:r>
            <w:r>
              <w:rPr>
                <w:rFonts w:ascii="Cambria" w:eastAsia="Cambria" w:hAnsi="Cambria" w:cs="Cambria"/>
                <w:b/>
                <w:i/>
                <w:color w:val="0070C0"/>
                <w:sz w:val="18"/>
                <w:szCs w:val="18"/>
                <w:u w:val="single"/>
              </w:rPr>
              <w:t>curso</w:t>
            </w:r>
            <w:r>
              <w:rPr>
                <w:rFonts w:ascii="Cambria" w:eastAsia="Cambria" w:hAnsi="Cambria" w:cs="Cambria"/>
                <w:color w:val="000000"/>
                <w:sz w:val="18"/>
                <w:szCs w:val="18"/>
              </w:rPr>
              <w:t xml:space="preserve"> (quando houver).</w:t>
            </w:r>
          </w:p>
        </w:tc>
      </w:tr>
      <w:tr w:rsidR="008A0CFB" w14:paraId="23FE153E" w14:textId="77777777">
        <w:trPr>
          <w:trHeight w:val="1124"/>
        </w:trPr>
        <w:tc>
          <w:tcPr>
            <w:tcW w:w="9923" w:type="dxa"/>
            <w:gridSpan w:val="5"/>
          </w:tcPr>
          <w:p w14:paraId="067E0BF3" w14:textId="77777777" w:rsidR="008A0CFB" w:rsidRDefault="00372C64">
            <w:pPr>
              <w:spacing w:after="0" w:line="240" w:lineRule="auto"/>
              <w:jc w:val="both"/>
              <w:rPr>
                <w:rFonts w:ascii="Cambria" w:eastAsia="Cambria" w:hAnsi="Cambria" w:cs="Cambria"/>
                <w:sz w:val="18"/>
                <w:szCs w:val="18"/>
              </w:rPr>
            </w:pPr>
            <w:r>
              <w:rPr>
                <w:rFonts w:ascii="Cambria" w:eastAsia="Cambria" w:hAnsi="Cambria" w:cs="Cambria"/>
                <w:b/>
              </w:rPr>
              <w:t>4.13. Caracterização do público ingressante ao curso de graduação:</w:t>
            </w:r>
          </w:p>
          <w:p w14:paraId="2C9D23B9" w14:textId="77777777" w:rsidR="008A0CFB" w:rsidRDefault="00372C64">
            <w:pPr>
              <w:spacing w:after="0" w:line="240" w:lineRule="auto"/>
              <w:ind w:firstLine="459"/>
              <w:jc w:val="both"/>
              <w:rPr>
                <w:rFonts w:ascii="Cambria" w:eastAsia="Cambria" w:hAnsi="Cambria" w:cs="Cambria"/>
              </w:rPr>
            </w:pPr>
            <w:r>
              <w:rPr>
                <w:rFonts w:ascii="Cambria" w:eastAsia="Cambria" w:hAnsi="Cambria" w:cs="Cambria"/>
              </w:rPr>
              <w:t xml:space="preserve">Descreve a heterogeneidade de </w:t>
            </w:r>
            <w:r>
              <w:rPr>
                <w:rFonts w:ascii="Cambria" w:eastAsia="Cambria" w:hAnsi="Cambria" w:cs="Cambria"/>
                <w:u w:val="single"/>
              </w:rPr>
              <w:t>perfis de ingressantes</w:t>
            </w:r>
            <w:r>
              <w:rPr>
                <w:rFonts w:ascii="Cambria" w:eastAsia="Cambria" w:hAnsi="Cambria" w:cs="Cambria"/>
              </w:rPr>
              <w:t>, tanto cultural quanto de formação prévia, com base em: diagnósticos internos dos ingressantes ao curso; aspectos da educação básica; e contexto local e regional em que o curso se insere?</w:t>
            </w:r>
          </w:p>
          <w:p w14:paraId="23703DC3" w14:textId="77777777" w:rsidR="008A0CFB" w:rsidRDefault="00372C64">
            <w:pPr>
              <w:spacing w:after="0" w:line="240" w:lineRule="auto"/>
              <w:ind w:left="850"/>
              <w:jc w:val="right"/>
              <w:rPr>
                <w:rFonts w:ascii="Cambria" w:eastAsia="Cambria" w:hAnsi="Cambria" w:cs="Cambria"/>
                <w:sz w:val="18"/>
                <w:szCs w:val="18"/>
              </w:rPr>
            </w:pPr>
            <w:r>
              <w:rPr>
                <w:rFonts w:ascii="Cambria" w:eastAsia="Cambria" w:hAnsi="Cambria" w:cs="Cambria"/>
                <w:sz w:val="20"/>
                <w:szCs w:val="20"/>
              </w:rPr>
              <w:t>(</w:t>
            </w:r>
            <w:r>
              <w:rPr>
                <w:rFonts w:ascii="Cambria" w:eastAsia="Cambria" w:hAnsi="Cambria" w:cs="Cambria"/>
                <w:b/>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sz w:val="20"/>
                <w:szCs w:val="20"/>
              </w:rPr>
              <w:t>)</w:t>
            </w:r>
          </w:p>
        </w:tc>
      </w:tr>
      <w:tr w:rsidR="008A0CFB" w14:paraId="65419DFA" w14:textId="77777777">
        <w:trPr>
          <w:trHeight w:val="454"/>
        </w:trPr>
        <w:tc>
          <w:tcPr>
            <w:tcW w:w="8222" w:type="dxa"/>
            <w:gridSpan w:val="2"/>
            <w:shd w:val="clear" w:color="auto" w:fill="B9C4DF"/>
            <w:vAlign w:val="center"/>
          </w:tcPr>
          <w:p w14:paraId="6581B63A" w14:textId="77777777" w:rsidR="008A0CFB" w:rsidRDefault="00372C64">
            <w:pPr>
              <w:numPr>
                <w:ilvl w:val="0"/>
                <w:numId w:val="10"/>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PRINCÍPIOS NORTEADORES</w:t>
            </w:r>
          </w:p>
        </w:tc>
        <w:tc>
          <w:tcPr>
            <w:tcW w:w="1701" w:type="dxa"/>
            <w:gridSpan w:val="3"/>
            <w:shd w:val="clear" w:color="auto" w:fill="B9C4DF"/>
            <w:vAlign w:val="center"/>
          </w:tcPr>
          <w:p w14:paraId="3C38AC95" w14:textId="77777777"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14:paraId="129E9E92" w14:textId="77777777">
        <w:tc>
          <w:tcPr>
            <w:tcW w:w="8222" w:type="dxa"/>
            <w:gridSpan w:val="2"/>
          </w:tcPr>
          <w:p w14:paraId="21567576" w14:textId="77777777" w:rsidR="008A0CFB" w:rsidRDefault="00372C64">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 texto traz os princípios norteadores claramente elencados e descritos?</w:t>
            </w:r>
          </w:p>
        </w:tc>
        <w:tc>
          <w:tcPr>
            <w:tcW w:w="567" w:type="dxa"/>
            <w:vAlign w:val="center"/>
          </w:tcPr>
          <w:p w14:paraId="0CE4EA17"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44F52D0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0CCC3F21"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5AEB796E" w14:textId="77777777">
        <w:tc>
          <w:tcPr>
            <w:tcW w:w="8222" w:type="dxa"/>
            <w:gridSpan w:val="2"/>
          </w:tcPr>
          <w:p w14:paraId="6A3608C0" w14:textId="77777777" w:rsidR="008A0CFB" w:rsidRDefault="00372C64">
            <w:pPr>
              <w:numPr>
                <w:ilvl w:val="0"/>
                <w:numId w:val="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Os princípios do curso estão alinhados com os da UFC, constantes no PDI**? </w:t>
            </w:r>
          </w:p>
          <w:p w14:paraId="35FA930E" w14:textId="77777777" w:rsidR="008A0CFB" w:rsidRDefault="00372C64">
            <w:pPr>
              <w:pBdr>
                <w:top w:val="nil"/>
                <w:left w:val="nil"/>
                <w:bottom w:val="nil"/>
                <w:right w:val="nil"/>
                <w:between w:val="nil"/>
              </w:pBdr>
              <w:spacing w:after="0" w:line="240" w:lineRule="auto"/>
              <w:ind w:left="1168" w:hanging="283"/>
              <w:jc w:val="both"/>
              <w:rPr>
                <w:rFonts w:ascii="Cambria" w:eastAsia="Cambria" w:hAnsi="Cambria" w:cs="Cambria"/>
                <w:color w:val="000000"/>
                <w:sz w:val="18"/>
                <w:szCs w:val="18"/>
              </w:rPr>
            </w:pPr>
            <w:r>
              <w:rPr>
                <w:rFonts w:ascii="Cambria" w:eastAsia="Cambria" w:hAnsi="Cambria" w:cs="Cambria"/>
                <w:color w:val="000000"/>
                <w:sz w:val="18"/>
                <w:szCs w:val="18"/>
              </w:rPr>
              <w:t xml:space="preserve">(**) No PDI, são observados os seguintes </w:t>
            </w:r>
            <w:r>
              <w:rPr>
                <w:rFonts w:ascii="Cambria" w:eastAsia="Cambria" w:hAnsi="Cambria" w:cs="Cambria"/>
                <w:b/>
                <w:color w:val="0070C0"/>
                <w:sz w:val="18"/>
                <w:szCs w:val="18"/>
              </w:rPr>
              <w:t>princípios</w:t>
            </w:r>
            <w:r>
              <w:rPr>
                <w:rFonts w:ascii="Cambria" w:eastAsia="Cambria" w:hAnsi="Cambria" w:cs="Cambria"/>
                <w:color w:val="000000"/>
                <w:sz w:val="18"/>
                <w:szCs w:val="18"/>
              </w:rPr>
              <w:t>, dentre outros: sustentabilidade; inovação; empreendedorismo; internacionalização; governança; inclusão; respeito aos direitos humanos, à diversidade e à sustentabilidade socioambiental.</w:t>
            </w:r>
          </w:p>
        </w:tc>
        <w:tc>
          <w:tcPr>
            <w:tcW w:w="567" w:type="dxa"/>
            <w:vAlign w:val="center"/>
          </w:tcPr>
          <w:p w14:paraId="68E849BD"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3261C6B4"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6C10C892"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2F716EB6" w14:textId="77777777">
        <w:tc>
          <w:tcPr>
            <w:tcW w:w="8222" w:type="dxa"/>
            <w:gridSpan w:val="2"/>
          </w:tcPr>
          <w:p w14:paraId="169E5C7C" w14:textId="77777777" w:rsidR="008A0CFB" w:rsidRDefault="00372C64">
            <w:pPr>
              <w:numPr>
                <w:ilvl w:val="0"/>
                <w:numId w:val="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Discorre sobre como os princípios do curso estão articulados às metas de ensino do PDI***, exemplificando com os </w:t>
            </w:r>
            <w:r>
              <w:rPr>
                <w:rFonts w:ascii="Cambria" w:eastAsia="Cambria" w:hAnsi="Cambria" w:cs="Cambria"/>
                <w:color w:val="000000"/>
                <w:u w:val="single"/>
              </w:rPr>
              <w:t>modos de realização dessas metas</w:t>
            </w:r>
            <w:r>
              <w:rPr>
                <w:rFonts w:ascii="Cambria" w:eastAsia="Cambria" w:hAnsi="Cambria" w:cs="Cambria"/>
                <w:color w:val="000000"/>
              </w:rPr>
              <w:t xml:space="preserve"> no curso? </w:t>
            </w:r>
          </w:p>
          <w:p w14:paraId="544ECD9F" w14:textId="77777777" w:rsidR="008A0CFB" w:rsidRDefault="00372C64">
            <w:pPr>
              <w:pBdr>
                <w:top w:val="nil"/>
                <w:left w:val="nil"/>
                <w:bottom w:val="nil"/>
                <w:right w:val="nil"/>
                <w:between w:val="nil"/>
              </w:pBdr>
              <w:spacing w:after="0" w:line="240" w:lineRule="auto"/>
              <w:ind w:left="1168" w:hanging="283"/>
              <w:jc w:val="both"/>
              <w:rPr>
                <w:rFonts w:ascii="Cambria" w:eastAsia="Cambria" w:hAnsi="Cambria" w:cs="Cambria"/>
                <w:color w:val="000000"/>
              </w:rPr>
            </w:pPr>
            <w:r>
              <w:rPr>
                <w:rFonts w:ascii="Cambria" w:eastAsia="Cambria" w:hAnsi="Cambria" w:cs="Cambria"/>
                <w:color w:val="000000"/>
                <w:sz w:val="18"/>
                <w:szCs w:val="18"/>
              </w:rPr>
              <w:lastRenderedPageBreak/>
              <w:t xml:space="preserve">(***) Podem ser consideradas </w:t>
            </w:r>
            <w:r>
              <w:rPr>
                <w:rFonts w:ascii="Cambria" w:eastAsia="Cambria" w:hAnsi="Cambria" w:cs="Cambria"/>
                <w:b/>
                <w:color w:val="0070C0"/>
                <w:sz w:val="18"/>
                <w:szCs w:val="18"/>
              </w:rPr>
              <w:t>metas de ensino</w:t>
            </w:r>
            <w:r>
              <w:rPr>
                <w:rFonts w:ascii="Cambria" w:eastAsia="Cambria" w:hAnsi="Cambria" w:cs="Cambria"/>
                <w:color w:val="000000"/>
                <w:sz w:val="18"/>
                <w:szCs w:val="18"/>
              </w:rPr>
              <w:t xml:space="preserve"> do PDI, dentre outras: flexibilização curricular; indissociabilidade ensino-pesquisa-extensão; articulação teoria e prática; integração da graduação com a pós-graduação; protagonismo estudantil; e formação continuada.</w:t>
            </w:r>
          </w:p>
        </w:tc>
        <w:tc>
          <w:tcPr>
            <w:tcW w:w="567" w:type="dxa"/>
            <w:vAlign w:val="center"/>
          </w:tcPr>
          <w:p w14:paraId="6E333F06"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3F05C975"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5C0E6625"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009D9FA4" w14:textId="77777777">
        <w:tc>
          <w:tcPr>
            <w:tcW w:w="8222" w:type="dxa"/>
            <w:gridSpan w:val="2"/>
            <w:shd w:val="clear" w:color="auto" w:fill="B9C4DF"/>
            <w:vAlign w:val="center"/>
          </w:tcPr>
          <w:p w14:paraId="2DB10AB8" w14:textId="77777777"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6. OBJETIVOS DO CURSO</w:t>
            </w:r>
          </w:p>
        </w:tc>
        <w:tc>
          <w:tcPr>
            <w:tcW w:w="1701" w:type="dxa"/>
            <w:gridSpan w:val="3"/>
            <w:shd w:val="clear" w:color="auto" w:fill="B9C4DF"/>
            <w:vAlign w:val="center"/>
          </w:tcPr>
          <w:p w14:paraId="7BF4FD12" w14:textId="77777777"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14:paraId="6A4A236B" w14:textId="77777777">
        <w:tc>
          <w:tcPr>
            <w:tcW w:w="8222" w:type="dxa"/>
            <w:gridSpan w:val="2"/>
          </w:tcPr>
          <w:p w14:paraId="3A02130C" w14:textId="77777777"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do curso descritos, de forma evidente, no PPC?</w:t>
            </w:r>
          </w:p>
        </w:tc>
        <w:tc>
          <w:tcPr>
            <w:tcW w:w="567" w:type="dxa"/>
            <w:vAlign w:val="center"/>
          </w:tcPr>
          <w:p w14:paraId="7CA17D3D"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5A4E7635"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0F19C292"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170B1E3C" w14:textId="77777777">
        <w:trPr>
          <w:trHeight w:val="199"/>
        </w:trPr>
        <w:tc>
          <w:tcPr>
            <w:tcW w:w="8222" w:type="dxa"/>
            <w:gridSpan w:val="2"/>
            <w:vMerge w:val="restart"/>
          </w:tcPr>
          <w:p w14:paraId="393DAB8B" w14:textId="77777777"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do curso estão coerentes com:</w:t>
            </w:r>
          </w:p>
          <w:p w14:paraId="0DEACE03"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w:t>
            </w:r>
            <w:proofErr w:type="gramEnd"/>
            <w:r>
              <w:rPr>
                <w:rFonts w:ascii="Cambria" w:eastAsia="Cambria" w:hAnsi="Cambria" w:cs="Cambria"/>
                <w:color w:val="000000"/>
              </w:rPr>
              <w:t xml:space="preserve"> perfil profissional do egresso;</w:t>
            </w:r>
          </w:p>
          <w:p w14:paraId="03EE0CC1"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w:t>
            </w:r>
            <w:proofErr w:type="gramEnd"/>
            <w:r>
              <w:rPr>
                <w:rFonts w:ascii="Cambria" w:eastAsia="Cambria" w:hAnsi="Cambria" w:cs="Cambria"/>
                <w:color w:val="000000"/>
              </w:rPr>
              <w:t xml:space="preserve"> estrutura curricular;</w:t>
            </w:r>
          </w:p>
          <w:p w14:paraId="5E6BFC69"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w:t>
            </w:r>
            <w:proofErr w:type="gramEnd"/>
            <w:r>
              <w:rPr>
                <w:rFonts w:ascii="Cambria" w:eastAsia="Cambria" w:hAnsi="Cambria" w:cs="Cambria"/>
                <w:color w:val="000000"/>
              </w:rPr>
              <w:t xml:space="preserve"> contexto educacional?</w:t>
            </w:r>
          </w:p>
        </w:tc>
        <w:tc>
          <w:tcPr>
            <w:tcW w:w="1701" w:type="dxa"/>
            <w:gridSpan w:val="3"/>
            <w:vAlign w:val="center"/>
          </w:tcPr>
          <w:p w14:paraId="6FBF401A"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14:paraId="1F9BD7F3" w14:textId="77777777">
        <w:trPr>
          <w:trHeight w:val="197"/>
        </w:trPr>
        <w:tc>
          <w:tcPr>
            <w:tcW w:w="8222" w:type="dxa"/>
            <w:gridSpan w:val="2"/>
            <w:vMerge/>
          </w:tcPr>
          <w:p w14:paraId="20938FC8"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14:paraId="57FFB708"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081DA3C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74208BB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14:paraId="4747B9AF" w14:textId="77777777">
        <w:trPr>
          <w:trHeight w:val="320"/>
        </w:trPr>
        <w:tc>
          <w:tcPr>
            <w:tcW w:w="8222" w:type="dxa"/>
            <w:gridSpan w:val="2"/>
            <w:vMerge/>
          </w:tcPr>
          <w:p w14:paraId="38B8463E"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14:paraId="106B7E82"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06E10DB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02D883DF"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14:paraId="66DF96E3" w14:textId="77777777">
        <w:trPr>
          <w:trHeight w:val="197"/>
        </w:trPr>
        <w:tc>
          <w:tcPr>
            <w:tcW w:w="8222" w:type="dxa"/>
            <w:gridSpan w:val="2"/>
            <w:vMerge/>
          </w:tcPr>
          <w:p w14:paraId="25AB46D8"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14:paraId="36C995E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6E8872B1"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14:paraId="03A4DDDA"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14:paraId="22F9F446" w14:textId="77777777">
        <w:tc>
          <w:tcPr>
            <w:tcW w:w="8222" w:type="dxa"/>
            <w:gridSpan w:val="2"/>
          </w:tcPr>
          <w:p w14:paraId="2AAC6020" w14:textId="77777777"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contemplam características locais e regionais?</w:t>
            </w:r>
          </w:p>
        </w:tc>
        <w:tc>
          <w:tcPr>
            <w:tcW w:w="567" w:type="dxa"/>
            <w:vAlign w:val="center"/>
          </w:tcPr>
          <w:p w14:paraId="31F0876A"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7387B489"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3825F377"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581FB5EA" w14:textId="77777777">
        <w:tc>
          <w:tcPr>
            <w:tcW w:w="8222" w:type="dxa"/>
            <w:gridSpan w:val="2"/>
          </w:tcPr>
          <w:p w14:paraId="6A1CE550" w14:textId="77777777"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Os objetivos estão implementados, considerando novas práticas emergentes no campo do conhecimento relacionado ao curso? </w:t>
            </w:r>
          </w:p>
        </w:tc>
        <w:tc>
          <w:tcPr>
            <w:tcW w:w="567" w:type="dxa"/>
            <w:vAlign w:val="center"/>
          </w:tcPr>
          <w:p w14:paraId="71961DA1"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26FB951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1C93408A"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466A2A99" w14:textId="77777777">
        <w:tc>
          <w:tcPr>
            <w:tcW w:w="8222" w:type="dxa"/>
            <w:gridSpan w:val="2"/>
            <w:shd w:val="clear" w:color="auto" w:fill="B9C4DF"/>
            <w:vAlign w:val="center"/>
          </w:tcPr>
          <w:p w14:paraId="5392AC4C" w14:textId="77777777"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7. PERFIL PROFISSIONAL DO EGRESSO</w:t>
            </w:r>
          </w:p>
        </w:tc>
        <w:tc>
          <w:tcPr>
            <w:tcW w:w="1701" w:type="dxa"/>
            <w:gridSpan w:val="3"/>
            <w:shd w:val="clear" w:color="auto" w:fill="B9C4DF"/>
            <w:vAlign w:val="center"/>
          </w:tcPr>
          <w:p w14:paraId="3CE8B4BA" w14:textId="77777777"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14:paraId="5624B4A3" w14:textId="77777777">
        <w:tc>
          <w:tcPr>
            <w:tcW w:w="8222" w:type="dxa"/>
            <w:gridSpan w:val="2"/>
          </w:tcPr>
          <w:p w14:paraId="71F1000D"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Estão descritas as características do profissional que o curso pretende formar?</w:t>
            </w:r>
          </w:p>
        </w:tc>
        <w:tc>
          <w:tcPr>
            <w:tcW w:w="567" w:type="dxa"/>
            <w:vAlign w:val="center"/>
          </w:tcPr>
          <w:p w14:paraId="459BF612"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B3BFA6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702813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BC8E3E8" w14:textId="77777777">
        <w:tc>
          <w:tcPr>
            <w:tcW w:w="8222" w:type="dxa"/>
            <w:gridSpan w:val="2"/>
          </w:tcPr>
          <w:p w14:paraId="5932A2E3" w14:textId="77777777" w:rsidR="008A0CFB" w:rsidRDefault="00372C64">
            <w:pPr>
              <w:numPr>
                <w:ilvl w:val="0"/>
                <w:numId w:val="19"/>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Prevê as </w:t>
            </w:r>
            <w:r>
              <w:rPr>
                <w:rFonts w:ascii="Cambria" w:eastAsia="Cambria" w:hAnsi="Cambria" w:cs="Cambria"/>
                <w:color w:val="000000"/>
                <w:u w:val="single"/>
              </w:rPr>
              <w:t>competências e habilidades</w:t>
            </w:r>
            <w:r>
              <w:rPr>
                <w:rFonts w:ascii="Cambria" w:eastAsia="Cambria" w:hAnsi="Cambria" w:cs="Cambria"/>
                <w:color w:val="000000"/>
              </w:rPr>
              <w:t xml:space="preserve"> a serem desenvolvidas, com base nas </w:t>
            </w:r>
            <w:r>
              <w:rPr>
                <w:rFonts w:ascii="Cambria" w:eastAsia="Cambria" w:hAnsi="Cambria" w:cs="Cambria"/>
                <w:color w:val="000000"/>
                <w:u w:val="single"/>
              </w:rPr>
              <w:t>DCN do curso</w:t>
            </w:r>
            <w:r>
              <w:rPr>
                <w:rFonts w:ascii="Cambria" w:eastAsia="Cambria" w:hAnsi="Cambria" w:cs="Cambria"/>
                <w:color w:val="000000"/>
              </w:rPr>
              <w:t xml:space="preserve"> (se houver)?</w:t>
            </w:r>
            <w:r>
              <w:rPr>
                <w:rFonts w:ascii="Cambria" w:eastAsia="Cambria" w:hAnsi="Cambria" w:cs="Cambria"/>
                <w:color w:val="007434"/>
              </w:rPr>
              <w:t xml:space="preserve"> </w:t>
            </w:r>
          </w:p>
        </w:tc>
        <w:tc>
          <w:tcPr>
            <w:tcW w:w="567" w:type="dxa"/>
            <w:vAlign w:val="center"/>
          </w:tcPr>
          <w:p w14:paraId="069FB7DC"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85D1AC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6D95CC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C3CD7E8" w14:textId="77777777">
        <w:tc>
          <w:tcPr>
            <w:tcW w:w="8222" w:type="dxa"/>
            <w:gridSpan w:val="2"/>
          </w:tcPr>
          <w:p w14:paraId="24DC1C2A"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 xml:space="preserve">Prevê </w:t>
            </w:r>
            <w:r>
              <w:rPr>
                <w:rFonts w:ascii="Cambria" w:eastAsia="Cambria" w:hAnsi="Cambria" w:cs="Cambria"/>
                <w:b/>
              </w:rPr>
              <w:t>competências gerais</w:t>
            </w:r>
            <w:r>
              <w:rPr>
                <w:rFonts w:ascii="Cambria" w:eastAsia="Cambria" w:hAnsi="Cambria" w:cs="Cambria"/>
              </w:rPr>
              <w:t xml:space="preserve"> e as respectivas </w:t>
            </w:r>
            <w:r>
              <w:rPr>
                <w:rFonts w:ascii="Cambria" w:eastAsia="Cambria" w:hAnsi="Cambria" w:cs="Cambria"/>
                <w:b/>
              </w:rPr>
              <w:t>competências específicas da área do curso</w:t>
            </w:r>
            <w:r>
              <w:rPr>
                <w:rFonts w:ascii="Cambria" w:eastAsia="Cambria" w:hAnsi="Cambria" w:cs="Cambria"/>
              </w:rPr>
              <w:t>?</w:t>
            </w:r>
          </w:p>
          <w:p w14:paraId="2B314BC7"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1D34E6F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18C504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EF01AB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45FC13B" w14:textId="77777777">
        <w:tc>
          <w:tcPr>
            <w:tcW w:w="8222" w:type="dxa"/>
            <w:gridSpan w:val="2"/>
          </w:tcPr>
          <w:p w14:paraId="7533D6CA"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Além de habilidades técnicas específicas </w:t>
            </w:r>
            <w:r>
              <w:rPr>
                <w:rFonts w:ascii="Cambria" w:eastAsia="Cambria" w:hAnsi="Cambria" w:cs="Cambria"/>
                <w:color w:val="000000"/>
                <w:sz w:val="20"/>
                <w:szCs w:val="20"/>
              </w:rPr>
              <w:t>(se for o caso)</w:t>
            </w:r>
            <w:r>
              <w:rPr>
                <w:rFonts w:ascii="Cambria" w:eastAsia="Cambria" w:hAnsi="Cambria" w:cs="Cambria"/>
                <w:color w:val="000000"/>
              </w:rPr>
              <w:t xml:space="preserve">, investe em competências múltiplas/ habilidades de formação geral </w:t>
            </w:r>
            <w:r>
              <w:rPr>
                <w:rFonts w:ascii="Cambria" w:eastAsia="Cambria" w:hAnsi="Cambria" w:cs="Cambria"/>
                <w:color w:val="000000"/>
                <w:sz w:val="20"/>
                <w:szCs w:val="20"/>
              </w:rPr>
              <w:t>(no que couber)</w:t>
            </w:r>
            <w:r>
              <w:rPr>
                <w:rFonts w:ascii="Cambria" w:eastAsia="Cambria" w:hAnsi="Cambria" w:cs="Cambria"/>
                <w:color w:val="000000"/>
              </w:rPr>
              <w:t xml:space="preserve">? </w:t>
            </w:r>
          </w:p>
          <w:p w14:paraId="60C3F8CB" w14:textId="77777777" w:rsidR="008A0CFB" w:rsidRDefault="00372C64">
            <w:pPr>
              <w:pBdr>
                <w:top w:val="nil"/>
                <w:left w:val="nil"/>
                <w:bottom w:val="nil"/>
                <w:right w:val="nil"/>
                <w:between w:val="nil"/>
              </w:pBdr>
              <w:spacing w:after="0" w:line="240" w:lineRule="auto"/>
              <w:ind w:left="1168"/>
              <w:jc w:val="both"/>
              <w:rPr>
                <w:rFonts w:ascii="Cambria" w:eastAsia="Cambria" w:hAnsi="Cambria" w:cs="Cambria"/>
                <w:color w:val="000000"/>
                <w:sz w:val="18"/>
                <w:szCs w:val="18"/>
              </w:rPr>
            </w:pPr>
            <w:r>
              <w:rPr>
                <w:rFonts w:ascii="Cambria" w:eastAsia="Cambria" w:hAnsi="Cambria" w:cs="Cambria"/>
                <w:color w:val="000000"/>
                <w:sz w:val="18"/>
                <w:szCs w:val="18"/>
              </w:rPr>
              <w:t xml:space="preserve">São exemplos de </w:t>
            </w:r>
            <w:r>
              <w:rPr>
                <w:rFonts w:ascii="Cambria" w:eastAsia="Cambria" w:hAnsi="Cambria" w:cs="Cambria"/>
                <w:b/>
                <w:color w:val="0070C0"/>
                <w:sz w:val="18"/>
                <w:szCs w:val="18"/>
              </w:rPr>
              <w:t>múltiplas habilidades</w:t>
            </w:r>
            <w:r>
              <w:rPr>
                <w:rFonts w:ascii="Cambria" w:eastAsia="Cambria" w:hAnsi="Cambria" w:cs="Cambria"/>
                <w:color w:val="000000"/>
                <w:sz w:val="18"/>
                <w:szCs w:val="18"/>
              </w:rPr>
              <w:t>: capacidade para trabalho em equipes, autoconfiança, capacidade para negociação, liderança, comunicação, capacidade de lidar com situações inesperadas e/ou complexas, enfrentamento de situações problemas, capacidade para transformar o conhecimento científico em condutas profissionais e pessoais na sociedade etc.</w:t>
            </w:r>
          </w:p>
        </w:tc>
        <w:tc>
          <w:tcPr>
            <w:tcW w:w="567" w:type="dxa"/>
            <w:vAlign w:val="center"/>
          </w:tcPr>
          <w:p w14:paraId="592C75DC"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9B26B4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CC9CA3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AA10641" w14:textId="77777777">
        <w:trPr>
          <w:trHeight w:val="198"/>
        </w:trPr>
        <w:tc>
          <w:tcPr>
            <w:tcW w:w="8222" w:type="dxa"/>
            <w:gridSpan w:val="2"/>
            <w:vMerge w:val="restart"/>
          </w:tcPr>
          <w:p w14:paraId="3884A3B7"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 perfil do egresso está coerente com:</w:t>
            </w:r>
          </w:p>
          <w:p w14:paraId="53896E8F"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os</w:t>
            </w:r>
            <w:proofErr w:type="gramEnd"/>
            <w:r>
              <w:rPr>
                <w:rFonts w:ascii="Cambria" w:eastAsia="Cambria" w:hAnsi="Cambria" w:cs="Cambria"/>
                <w:color w:val="000000"/>
              </w:rPr>
              <w:t xml:space="preserve"> objetivos do curso;</w:t>
            </w:r>
          </w:p>
          <w:p w14:paraId="5A633DF0"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os</w:t>
            </w:r>
            <w:proofErr w:type="gramEnd"/>
            <w:r>
              <w:rPr>
                <w:rFonts w:ascii="Cambria" w:eastAsia="Cambria" w:hAnsi="Cambria" w:cs="Cambria"/>
                <w:color w:val="000000"/>
              </w:rPr>
              <w:t xml:space="preserve"> conteúdos curriculares propostos?</w:t>
            </w:r>
          </w:p>
        </w:tc>
        <w:tc>
          <w:tcPr>
            <w:tcW w:w="1701" w:type="dxa"/>
            <w:gridSpan w:val="3"/>
            <w:vAlign w:val="center"/>
          </w:tcPr>
          <w:p w14:paraId="2C4BFFC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sz w:val="10"/>
                <w:szCs w:val="10"/>
              </w:rPr>
            </w:pPr>
          </w:p>
        </w:tc>
      </w:tr>
      <w:tr w:rsidR="008A0CFB" w14:paraId="3FE34EF8" w14:textId="77777777">
        <w:trPr>
          <w:trHeight w:val="333"/>
        </w:trPr>
        <w:tc>
          <w:tcPr>
            <w:tcW w:w="8222" w:type="dxa"/>
            <w:gridSpan w:val="2"/>
            <w:vMerge/>
          </w:tcPr>
          <w:p w14:paraId="0E79E0F4"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0"/>
                <w:szCs w:val="10"/>
              </w:rPr>
            </w:pPr>
          </w:p>
        </w:tc>
        <w:tc>
          <w:tcPr>
            <w:tcW w:w="567" w:type="dxa"/>
            <w:vAlign w:val="center"/>
          </w:tcPr>
          <w:p w14:paraId="74B7B57F"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46BAC691"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06608537"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02CA0CB3" w14:textId="77777777">
        <w:trPr>
          <w:trHeight w:val="196"/>
        </w:trPr>
        <w:tc>
          <w:tcPr>
            <w:tcW w:w="8222" w:type="dxa"/>
            <w:gridSpan w:val="2"/>
            <w:vMerge/>
          </w:tcPr>
          <w:p w14:paraId="0E595E95"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567" w:type="dxa"/>
            <w:vAlign w:val="center"/>
          </w:tcPr>
          <w:p w14:paraId="158E2F7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0AC041C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0CA721D8"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3256A849" w14:textId="77777777">
        <w:tc>
          <w:tcPr>
            <w:tcW w:w="8222" w:type="dxa"/>
            <w:gridSpan w:val="2"/>
          </w:tcPr>
          <w:p w14:paraId="1C55EF78"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perfil articula as competências com necessidades locais e regionais, visando novas demandas do mundo do trabalho? </w:t>
            </w:r>
          </w:p>
        </w:tc>
        <w:tc>
          <w:tcPr>
            <w:tcW w:w="567" w:type="dxa"/>
            <w:vAlign w:val="center"/>
          </w:tcPr>
          <w:p w14:paraId="27D08A2A"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0651474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77271B7E"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1DCBEAAD" w14:textId="77777777">
        <w:tc>
          <w:tcPr>
            <w:tcW w:w="8222" w:type="dxa"/>
            <w:gridSpan w:val="2"/>
          </w:tcPr>
          <w:p w14:paraId="4182C792"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Estão definidos os mecanismos (da UFC ou do Curso) voltados ao </w:t>
            </w:r>
            <w:r>
              <w:rPr>
                <w:rFonts w:ascii="Cambria" w:eastAsia="Cambria" w:hAnsi="Cambria" w:cs="Cambria"/>
                <w:b/>
                <w:color w:val="000000"/>
              </w:rPr>
              <w:t>acompanhamento do egresso</w:t>
            </w:r>
            <w:r>
              <w:rPr>
                <w:rFonts w:ascii="Cambria" w:eastAsia="Cambria" w:hAnsi="Cambria" w:cs="Cambria"/>
                <w:color w:val="000000"/>
              </w:rPr>
              <w:t>, com a periodicidade e os instrumentos adotados, visando à retroalimentação do curso?</w:t>
            </w:r>
          </w:p>
        </w:tc>
        <w:tc>
          <w:tcPr>
            <w:tcW w:w="567" w:type="dxa"/>
            <w:vAlign w:val="center"/>
          </w:tcPr>
          <w:p w14:paraId="512EF7B7"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11E212D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28FA1A33"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06B6D5B1" w14:textId="77777777">
        <w:tc>
          <w:tcPr>
            <w:tcW w:w="8222" w:type="dxa"/>
            <w:gridSpan w:val="2"/>
          </w:tcPr>
          <w:p w14:paraId="32F6A1A6" w14:textId="77777777"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O perfil do egresso apresenta destaque para: “</w:t>
            </w:r>
            <w:r>
              <w:rPr>
                <w:rFonts w:ascii="Cambria" w:eastAsia="Cambria" w:hAnsi="Cambria" w:cs="Cambria"/>
                <w:i/>
              </w:rPr>
              <w:t>forte formação técnica</w:t>
            </w:r>
            <w:r>
              <w:rPr>
                <w:rFonts w:ascii="Cambria" w:eastAsia="Cambria" w:hAnsi="Cambria" w:cs="Cambria"/>
              </w:rPr>
              <w:t>”; desenvolvimento de aptidão para “</w:t>
            </w:r>
            <w:r>
              <w:rPr>
                <w:rFonts w:ascii="Cambria" w:eastAsia="Cambria" w:hAnsi="Cambria" w:cs="Cambria"/>
                <w:i/>
              </w:rPr>
              <w:t>novas tecnologias</w:t>
            </w:r>
            <w:r>
              <w:rPr>
                <w:rFonts w:ascii="Cambria" w:eastAsia="Cambria" w:hAnsi="Cambria" w:cs="Cambria"/>
              </w:rPr>
              <w:t>”; investimento em perspectivas “</w:t>
            </w:r>
            <w:proofErr w:type="spellStart"/>
            <w:r>
              <w:rPr>
                <w:rFonts w:ascii="Cambria" w:eastAsia="Cambria" w:hAnsi="Cambria" w:cs="Cambria"/>
                <w:i/>
              </w:rPr>
              <w:t>multi</w:t>
            </w:r>
            <w:proofErr w:type="spellEnd"/>
            <w:r>
              <w:rPr>
                <w:rFonts w:ascii="Cambria" w:eastAsia="Cambria" w:hAnsi="Cambria" w:cs="Cambria"/>
                <w:i/>
              </w:rPr>
              <w:t xml:space="preserve"> e transdisciplinares”</w:t>
            </w:r>
            <w:r>
              <w:rPr>
                <w:rFonts w:ascii="Cambria" w:eastAsia="Cambria" w:hAnsi="Cambria" w:cs="Cambria"/>
              </w:rPr>
              <w:t>; comprometimento com “</w:t>
            </w:r>
            <w:r>
              <w:rPr>
                <w:rFonts w:ascii="Cambria" w:eastAsia="Cambria" w:hAnsi="Cambria" w:cs="Cambria"/>
                <w:i/>
              </w:rPr>
              <w:t>responsabilidade social</w:t>
            </w:r>
            <w:r>
              <w:rPr>
                <w:rFonts w:ascii="Cambria" w:eastAsia="Cambria" w:hAnsi="Cambria" w:cs="Cambria"/>
              </w:rPr>
              <w:t>”, “</w:t>
            </w:r>
            <w:r>
              <w:rPr>
                <w:rFonts w:ascii="Cambria" w:eastAsia="Cambria" w:hAnsi="Cambria" w:cs="Cambria"/>
                <w:i/>
              </w:rPr>
              <w:t>desenvolvimento sustentável</w:t>
            </w:r>
            <w:r>
              <w:rPr>
                <w:rFonts w:ascii="Cambria" w:eastAsia="Cambria" w:hAnsi="Cambria" w:cs="Cambria"/>
              </w:rPr>
              <w:t>” e “</w:t>
            </w:r>
            <w:r>
              <w:rPr>
                <w:rFonts w:ascii="Cambria" w:eastAsia="Cambria" w:hAnsi="Cambria" w:cs="Cambria"/>
                <w:i/>
              </w:rPr>
              <w:t>segurança e saúde no trabalho</w:t>
            </w:r>
            <w:r>
              <w:rPr>
                <w:rFonts w:ascii="Cambria" w:eastAsia="Cambria" w:hAnsi="Cambria" w:cs="Cambria"/>
              </w:rPr>
              <w:t>”?</w:t>
            </w:r>
          </w:p>
          <w:p w14:paraId="3AA43CFD" w14:textId="77777777"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49C48E07"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14896D6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7736A723"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22FA3856" w14:textId="77777777">
        <w:tc>
          <w:tcPr>
            <w:tcW w:w="8222" w:type="dxa"/>
            <w:gridSpan w:val="2"/>
            <w:shd w:val="clear" w:color="auto" w:fill="B9C4DF"/>
            <w:vAlign w:val="center"/>
          </w:tcPr>
          <w:p w14:paraId="2F30910A" w14:textId="77777777"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8. ÁREAS DE ATUAÇÃO DO FUTURO PROFISSIONAL</w:t>
            </w:r>
          </w:p>
        </w:tc>
        <w:tc>
          <w:tcPr>
            <w:tcW w:w="1701" w:type="dxa"/>
            <w:gridSpan w:val="3"/>
            <w:shd w:val="clear" w:color="auto" w:fill="B9C4DF"/>
            <w:vAlign w:val="center"/>
          </w:tcPr>
          <w:p w14:paraId="7538E6C6" w14:textId="77777777" w:rsidR="008A0CFB" w:rsidRDefault="008A0CFB">
            <w:pPr>
              <w:pBdr>
                <w:top w:val="nil"/>
                <w:left w:val="nil"/>
                <w:bottom w:val="nil"/>
                <w:right w:val="nil"/>
                <w:between w:val="nil"/>
              </w:pBdr>
              <w:spacing w:after="0" w:line="240" w:lineRule="auto"/>
              <w:jc w:val="both"/>
              <w:rPr>
                <w:rFonts w:ascii="Cambria" w:eastAsia="Cambria" w:hAnsi="Cambria" w:cs="Cambria"/>
                <w:color w:val="000000"/>
              </w:rPr>
            </w:pPr>
          </w:p>
        </w:tc>
      </w:tr>
      <w:tr w:rsidR="008A0CFB" w14:paraId="406823E1" w14:textId="77777777">
        <w:tc>
          <w:tcPr>
            <w:tcW w:w="8222" w:type="dxa"/>
            <w:gridSpan w:val="2"/>
          </w:tcPr>
          <w:p w14:paraId="744FFF33" w14:textId="77777777"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color w:val="000000"/>
              </w:rPr>
            </w:pPr>
            <w:r>
              <w:rPr>
                <w:rFonts w:ascii="Cambria" w:eastAsia="Cambria" w:hAnsi="Cambria" w:cs="Cambria"/>
                <w:color w:val="000000"/>
              </w:rPr>
              <w:t>Estão listadas as diversas áreas em que o futuro profissional deverá atuar, considerando as DCN (se houver)?</w:t>
            </w:r>
          </w:p>
        </w:tc>
        <w:tc>
          <w:tcPr>
            <w:tcW w:w="567" w:type="dxa"/>
            <w:vAlign w:val="center"/>
          </w:tcPr>
          <w:p w14:paraId="3BFE3E11"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239FD371"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457F518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081780CC" w14:textId="77777777">
        <w:tc>
          <w:tcPr>
            <w:tcW w:w="8222" w:type="dxa"/>
            <w:gridSpan w:val="2"/>
          </w:tcPr>
          <w:p w14:paraId="7635352B" w14:textId="77777777"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color w:val="000000"/>
              </w:rPr>
            </w:pPr>
            <w:r>
              <w:rPr>
                <w:rFonts w:ascii="Cambria" w:eastAsia="Cambria" w:hAnsi="Cambria" w:cs="Cambria"/>
                <w:color w:val="000000"/>
              </w:rPr>
              <w:t>Como a atuação do egresso se contextualiza à realidade regional e local em que o curso está inserido?</w:t>
            </w:r>
          </w:p>
        </w:tc>
        <w:tc>
          <w:tcPr>
            <w:tcW w:w="567" w:type="dxa"/>
            <w:vAlign w:val="center"/>
          </w:tcPr>
          <w:p w14:paraId="7245A8EE"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756EAB78"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31B501EC"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05D0D1D4" w14:textId="77777777">
        <w:tc>
          <w:tcPr>
            <w:tcW w:w="8222" w:type="dxa"/>
            <w:gridSpan w:val="2"/>
          </w:tcPr>
          <w:p w14:paraId="08B4BF38" w14:textId="77777777"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rPr>
            </w:pPr>
            <w:r>
              <w:rPr>
                <w:rFonts w:ascii="Cambria" w:eastAsia="Cambria" w:hAnsi="Cambria" w:cs="Cambria"/>
              </w:rPr>
              <w:t xml:space="preserve">Contempla áreas de atuação em: </w:t>
            </w:r>
            <w:r>
              <w:rPr>
                <w:rFonts w:ascii="Cambria" w:eastAsia="Cambria" w:hAnsi="Cambria" w:cs="Cambria"/>
                <w:u w:val="single"/>
              </w:rPr>
              <w:t>empreendimentos</w:t>
            </w:r>
            <w:r>
              <w:rPr>
                <w:rFonts w:ascii="Cambria" w:eastAsia="Cambria" w:hAnsi="Cambria" w:cs="Cambria"/>
              </w:rPr>
              <w:t xml:space="preserve"> (gestão e manutenção); </w:t>
            </w:r>
            <w:r>
              <w:rPr>
                <w:rFonts w:ascii="Cambria" w:eastAsia="Cambria" w:hAnsi="Cambria" w:cs="Cambria"/>
                <w:u w:val="single"/>
              </w:rPr>
              <w:t>projetos de produtos</w:t>
            </w:r>
            <w:r>
              <w:rPr>
                <w:rFonts w:ascii="Cambria" w:eastAsia="Cambria" w:hAnsi="Cambria" w:cs="Cambria"/>
              </w:rPr>
              <w:t xml:space="preserve"> (bens e serviços, e seus componentes, sistemas e processos produtivos); </w:t>
            </w:r>
            <w:r>
              <w:rPr>
                <w:rFonts w:ascii="Cambria" w:eastAsia="Cambria" w:hAnsi="Cambria" w:cs="Cambria"/>
                <w:u w:val="single"/>
              </w:rPr>
              <w:t>formação de futuros engenheiros e profissionais</w:t>
            </w:r>
            <w:r>
              <w:rPr>
                <w:rFonts w:ascii="Cambria" w:eastAsia="Cambria" w:hAnsi="Cambria" w:cs="Cambria"/>
              </w:rPr>
              <w:t xml:space="preserve"> de projetos de produtos e empreendimentos; </w:t>
            </w:r>
          </w:p>
          <w:p w14:paraId="19188829" w14:textId="77777777" w:rsidR="008A0CFB" w:rsidRDefault="00372C64">
            <w:pPr>
              <w:pBdr>
                <w:top w:val="nil"/>
                <w:left w:val="nil"/>
                <w:bottom w:val="nil"/>
                <w:right w:val="nil"/>
                <w:between w:val="nil"/>
              </w:pBdr>
              <w:spacing w:after="0" w:line="240" w:lineRule="auto"/>
              <w:ind w:left="675"/>
              <w:jc w:val="right"/>
              <w:rPr>
                <w:rFonts w:ascii="Cambria" w:eastAsia="Cambria" w:hAnsi="Cambria" w:cs="Cambria"/>
                <w:color w:val="007434"/>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5D2C44F0"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065DA64C"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51C175C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32BF4AF2" w14:textId="77777777">
        <w:tc>
          <w:tcPr>
            <w:tcW w:w="8222" w:type="dxa"/>
            <w:gridSpan w:val="2"/>
            <w:shd w:val="clear" w:color="auto" w:fill="B9C4DF"/>
            <w:vAlign w:val="center"/>
          </w:tcPr>
          <w:p w14:paraId="370E66C4" w14:textId="77777777"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9. ESTRUTURA CURRICULAR</w:t>
            </w:r>
          </w:p>
        </w:tc>
        <w:tc>
          <w:tcPr>
            <w:tcW w:w="1701" w:type="dxa"/>
            <w:gridSpan w:val="3"/>
            <w:shd w:val="clear" w:color="auto" w:fill="B9C4DF"/>
            <w:vAlign w:val="center"/>
          </w:tcPr>
          <w:p w14:paraId="3E89423F" w14:textId="77777777"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14:paraId="387ADE6F" w14:textId="77777777">
        <w:tc>
          <w:tcPr>
            <w:tcW w:w="8222" w:type="dxa"/>
            <w:gridSpan w:val="2"/>
            <w:shd w:val="clear" w:color="auto" w:fill="auto"/>
          </w:tcPr>
          <w:p w14:paraId="6FAAFA81"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b/>
                <w:color w:val="000000"/>
              </w:rPr>
            </w:pPr>
            <w:r>
              <w:rPr>
                <w:rFonts w:ascii="Cambria" w:eastAsia="Cambria" w:hAnsi="Cambria" w:cs="Cambria"/>
                <w:color w:val="000000"/>
              </w:rPr>
              <w:lastRenderedPageBreak/>
              <w:t xml:space="preserve">O texto de </w:t>
            </w:r>
            <w:r>
              <w:rPr>
                <w:rFonts w:ascii="Cambria" w:eastAsia="Cambria" w:hAnsi="Cambria" w:cs="Cambria"/>
                <w:b/>
                <w:color w:val="000000"/>
              </w:rPr>
              <w:t>Organização Curricular</w:t>
            </w:r>
            <w:r>
              <w:rPr>
                <w:rFonts w:ascii="Cambria" w:eastAsia="Cambria" w:hAnsi="Cambria" w:cs="Cambria"/>
                <w:color w:val="000000"/>
              </w:rPr>
              <w:t xml:space="preserve"> do PPC apresenta-se claramente descrito, dissertando sobre o(s) percurso(s) formativo(s) previsto(s) para a integralização curricular do curso? </w:t>
            </w:r>
          </w:p>
        </w:tc>
        <w:tc>
          <w:tcPr>
            <w:tcW w:w="567" w:type="dxa"/>
            <w:shd w:val="clear" w:color="auto" w:fill="auto"/>
            <w:vAlign w:val="center"/>
          </w:tcPr>
          <w:p w14:paraId="0D5929D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30A6E41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0D88142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568E4A3" w14:textId="77777777">
        <w:tc>
          <w:tcPr>
            <w:tcW w:w="8222" w:type="dxa"/>
            <w:gridSpan w:val="2"/>
            <w:shd w:val="clear" w:color="auto" w:fill="auto"/>
          </w:tcPr>
          <w:p w14:paraId="5CB42B3A"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Considera elementos postos nos princípios norteadores, nos objetivos do curso para formação e no contexto educacional inserido?</w:t>
            </w:r>
          </w:p>
        </w:tc>
        <w:tc>
          <w:tcPr>
            <w:tcW w:w="567" w:type="dxa"/>
            <w:shd w:val="clear" w:color="auto" w:fill="auto"/>
            <w:vAlign w:val="center"/>
          </w:tcPr>
          <w:p w14:paraId="06EB474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0B1A6EA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10129EF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A907894" w14:textId="77777777">
        <w:tc>
          <w:tcPr>
            <w:tcW w:w="8222" w:type="dxa"/>
            <w:gridSpan w:val="2"/>
            <w:shd w:val="clear" w:color="auto" w:fill="auto"/>
          </w:tcPr>
          <w:p w14:paraId="14180D92"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Mostra como os conteúdos curriculares contribuem para o desenvolvimento das </w:t>
            </w:r>
            <w:r>
              <w:rPr>
                <w:rFonts w:ascii="Cambria" w:eastAsia="Cambria" w:hAnsi="Cambria" w:cs="Cambria"/>
                <w:color w:val="000000"/>
                <w:u w:val="single"/>
              </w:rPr>
              <w:t>competências e habilidades previstas nas DCN</w:t>
            </w:r>
            <w:r>
              <w:rPr>
                <w:rFonts w:ascii="Cambria" w:eastAsia="Cambria" w:hAnsi="Cambria" w:cs="Cambria"/>
                <w:color w:val="000000"/>
              </w:rPr>
              <w:t xml:space="preserve"> </w:t>
            </w:r>
            <w:r>
              <w:rPr>
                <w:rFonts w:ascii="Cambria" w:eastAsia="Cambria" w:hAnsi="Cambria" w:cs="Cambria"/>
                <w:color w:val="000000"/>
                <w:sz w:val="20"/>
                <w:szCs w:val="20"/>
              </w:rPr>
              <w:t>(se houver)</w:t>
            </w:r>
            <w:r>
              <w:rPr>
                <w:rFonts w:ascii="Cambria" w:eastAsia="Cambria" w:hAnsi="Cambria" w:cs="Cambria"/>
                <w:color w:val="000000"/>
              </w:rPr>
              <w:t xml:space="preserve"> e no perfil do egresso?</w:t>
            </w:r>
          </w:p>
        </w:tc>
        <w:tc>
          <w:tcPr>
            <w:tcW w:w="567" w:type="dxa"/>
            <w:shd w:val="clear" w:color="auto" w:fill="auto"/>
            <w:vAlign w:val="center"/>
          </w:tcPr>
          <w:p w14:paraId="79CD510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54AAAC8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32AA4E7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979C565" w14:textId="77777777">
        <w:tc>
          <w:tcPr>
            <w:tcW w:w="8222" w:type="dxa"/>
            <w:gridSpan w:val="2"/>
            <w:shd w:val="clear" w:color="auto" w:fill="auto"/>
          </w:tcPr>
          <w:p w14:paraId="236EA7B3"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rPr>
            </w:pPr>
            <w:r>
              <w:rPr>
                <w:rFonts w:ascii="Cambria" w:eastAsia="Cambria" w:hAnsi="Cambria" w:cs="Cambria"/>
              </w:rPr>
              <w:t>Descreve modos para o alcance de “forte formação técnica” ao longo do curso, desenvolvendo aptidão para “novas tecnologias”, sob perspectivas “</w:t>
            </w:r>
            <w:proofErr w:type="spellStart"/>
            <w:r>
              <w:rPr>
                <w:rFonts w:ascii="Cambria" w:eastAsia="Cambria" w:hAnsi="Cambria" w:cs="Cambria"/>
              </w:rPr>
              <w:t>multi</w:t>
            </w:r>
            <w:proofErr w:type="spellEnd"/>
            <w:r>
              <w:rPr>
                <w:rFonts w:ascii="Cambria" w:eastAsia="Cambria" w:hAnsi="Cambria" w:cs="Cambria"/>
              </w:rPr>
              <w:t xml:space="preserve"> e transdisciplinares”, e considerando aspectos de “segurança e saúde no trabalho” e comprometimento com “responsabilidade social e desenvolvimento sustentável”?</w:t>
            </w:r>
          </w:p>
          <w:p w14:paraId="67244103" w14:textId="77777777" w:rsidR="008A0CFB" w:rsidRDefault="00372C64">
            <w:pPr>
              <w:pBdr>
                <w:top w:val="nil"/>
                <w:left w:val="nil"/>
                <w:bottom w:val="nil"/>
                <w:right w:val="nil"/>
                <w:between w:val="nil"/>
              </w:pBdr>
              <w:spacing w:after="0" w:line="240" w:lineRule="auto"/>
              <w:ind w:left="75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14:paraId="74DEF8C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28FA478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2496D51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1346F14" w14:textId="77777777">
        <w:tc>
          <w:tcPr>
            <w:tcW w:w="8222" w:type="dxa"/>
            <w:gridSpan w:val="2"/>
            <w:shd w:val="clear" w:color="auto" w:fill="auto"/>
          </w:tcPr>
          <w:p w14:paraId="5F969F10"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Exemplifica os modos de implementação da flexibilidade e da interdisciplinaridade / transdisciplinaridade ao longo da formação?</w:t>
            </w:r>
          </w:p>
        </w:tc>
        <w:tc>
          <w:tcPr>
            <w:tcW w:w="567" w:type="dxa"/>
            <w:shd w:val="clear" w:color="auto" w:fill="auto"/>
            <w:vAlign w:val="center"/>
          </w:tcPr>
          <w:p w14:paraId="30610DD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165BDF1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5D898EB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0806099" w14:textId="77777777">
        <w:tc>
          <w:tcPr>
            <w:tcW w:w="8222" w:type="dxa"/>
            <w:gridSpan w:val="2"/>
            <w:shd w:val="clear" w:color="auto" w:fill="auto"/>
          </w:tcPr>
          <w:p w14:paraId="53960404"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Considera, no geral, a acessibilidade metodológica?</w:t>
            </w:r>
          </w:p>
        </w:tc>
        <w:tc>
          <w:tcPr>
            <w:tcW w:w="567" w:type="dxa"/>
            <w:shd w:val="clear" w:color="auto" w:fill="auto"/>
            <w:vAlign w:val="center"/>
          </w:tcPr>
          <w:p w14:paraId="3D24FEA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4F4ADD0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060E5FD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264B302" w14:textId="77777777">
        <w:tc>
          <w:tcPr>
            <w:tcW w:w="8222" w:type="dxa"/>
            <w:gridSpan w:val="2"/>
            <w:shd w:val="clear" w:color="auto" w:fill="auto"/>
          </w:tcPr>
          <w:p w14:paraId="0806BA15" w14:textId="77777777" w:rsidR="008A0CFB" w:rsidRDefault="00372C64">
            <w:pPr>
              <w:numPr>
                <w:ilvl w:val="0"/>
                <w:numId w:val="2"/>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Apresenta compatibilidade da </w:t>
            </w:r>
            <w:r>
              <w:rPr>
                <w:rFonts w:ascii="Cambria" w:eastAsia="Cambria" w:hAnsi="Cambria" w:cs="Cambria"/>
                <w:b/>
                <w:color w:val="000000"/>
              </w:rPr>
              <w:t>carga horária total</w:t>
            </w:r>
            <w:r>
              <w:rPr>
                <w:rFonts w:ascii="Cambria" w:eastAsia="Cambria" w:hAnsi="Cambria" w:cs="Cambria"/>
                <w:color w:val="000000"/>
              </w:rPr>
              <w:t>*?</w:t>
            </w:r>
          </w:p>
          <w:p w14:paraId="051D6BB5" w14:textId="77777777" w:rsidR="008A0CFB" w:rsidRDefault="00372C64">
            <w:pPr>
              <w:spacing w:after="0" w:line="240" w:lineRule="auto"/>
              <w:ind w:left="1168" w:hanging="318"/>
              <w:jc w:val="both"/>
              <w:rPr>
                <w:rFonts w:ascii="Cambria" w:eastAsia="Cambria" w:hAnsi="Cambria" w:cs="Cambria"/>
                <w:sz w:val="18"/>
                <w:szCs w:val="18"/>
              </w:rPr>
            </w:pPr>
            <w:r>
              <w:rPr>
                <w:rFonts w:ascii="Cambria" w:eastAsia="Cambria" w:hAnsi="Cambria" w:cs="Cambria"/>
              </w:rPr>
              <w:t xml:space="preserve"> </w:t>
            </w:r>
            <w:r>
              <w:rPr>
                <w:rFonts w:ascii="Cambria" w:eastAsia="Cambria" w:hAnsi="Cambria" w:cs="Cambria"/>
                <w:sz w:val="18"/>
                <w:szCs w:val="18"/>
              </w:rPr>
              <w:t xml:space="preserve">(*) Resolução CNE/CES nº 2, de 18 de junho de 2007 </w:t>
            </w:r>
            <w:r>
              <w:rPr>
                <w:rFonts w:ascii="Cambria" w:eastAsia="Cambria" w:hAnsi="Cambria" w:cs="Cambria"/>
                <w:sz w:val="18"/>
                <w:szCs w:val="18"/>
                <w:u w:val="single"/>
              </w:rPr>
              <w:t>ou</w:t>
            </w:r>
            <w:r>
              <w:rPr>
                <w:rFonts w:ascii="Cambria" w:eastAsia="Cambria" w:hAnsi="Cambria" w:cs="Cambria"/>
                <w:sz w:val="18"/>
                <w:szCs w:val="18"/>
              </w:rPr>
              <w:t xml:space="preserve"> Resolução CNE/CES nº 4, de 6 de abril de 2009 – para cursos de </w:t>
            </w:r>
            <w:r>
              <w:rPr>
                <w:rFonts w:ascii="Cambria" w:eastAsia="Cambria" w:hAnsi="Cambria" w:cs="Cambria"/>
                <w:b/>
                <w:i/>
                <w:color w:val="0070C0"/>
                <w:sz w:val="18"/>
                <w:szCs w:val="18"/>
                <w:u w:val="single"/>
              </w:rPr>
              <w:t>bacharelados</w:t>
            </w:r>
            <w:r>
              <w:rPr>
                <w:rFonts w:ascii="Cambria" w:eastAsia="Cambria" w:hAnsi="Cambria" w:cs="Cambria"/>
                <w:sz w:val="18"/>
                <w:szCs w:val="18"/>
              </w:rPr>
              <w:t>;</w:t>
            </w:r>
          </w:p>
          <w:p w14:paraId="54B9BB72" w14:textId="2E7D9AEB"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CNE/CP nº </w:t>
            </w:r>
            <w:r w:rsidR="00171C7E">
              <w:rPr>
                <w:rFonts w:ascii="Cambria" w:eastAsia="Cambria" w:hAnsi="Cambria" w:cs="Cambria"/>
                <w:sz w:val="18"/>
                <w:szCs w:val="18"/>
              </w:rPr>
              <w:t>4, de 29 de maio de 2024</w:t>
            </w:r>
            <w:r>
              <w:rPr>
                <w:rFonts w:ascii="Cambria" w:eastAsia="Cambria" w:hAnsi="Cambria" w:cs="Cambria"/>
                <w:sz w:val="18"/>
                <w:szCs w:val="18"/>
              </w:rPr>
              <w:t xml:space="preserve"> – para cursos de </w:t>
            </w:r>
            <w:r>
              <w:rPr>
                <w:rFonts w:ascii="Cambria" w:eastAsia="Cambria" w:hAnsi="Cambria" w:cs="Cambria"/>
                <w:b/>
                <w:i/>
                <w:color w:val="0070C0"/>
                <w:sz w:val="18"/>
                <w:szCs w:val="18"/>
                <w:u w:val="single"/>
              </w:rPr>
              <w:t>licenciaturas</w:t>
            </w:r>
            <w:r>
              <w:rPr>
                <w:rFonts w:ascii="Cambria" w:eastAsia="Cambria" w:hAnsi="Cambria" w:cs="Cambria"/>
                <w:sz w:val="18"/>
                <w:szCs w:val="18"/>
              </w:rPr>
              <w:t>;</w:t>
            </w:r>
          </w:p>
          <w:p w14:paraId="7458E332" w14:textId="77777777"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Parecer CNE/CES nº 436/2001 </w:t>
            </w:r>
            <w:r>
              <w:rPr>
                <w:rFonts w:ascii="Cambria" w:eastAsia="Cambria" w:hAnsi="Cambria" w:cs="Cambria"/>
                <w:sz w:val="18"/>
                <w:szCs w:val="18"/>
                <w:u w:val="single"/>
              </w:rPr>
              <w:t>e</w:t>
            </w:r>
            <w:r>
              <w:rPr>
                <w:rFonts w:ascii="Cambria" w:eastAsia="Cambria" w:hAnsi="Cambria" w:cs="Cambria"/>
                <w:sz w:val="18"/>
                <w:szCs w:val="18"/>
              </w:rPr>
              <w:t xml:space="preserve"> Catálogo Nacional de Cursos Superiores de Tecnologia – para cursos </w:t>
            </w:r>
            <w:r>
              <w:rPr>
                <w:rFonts w:ascii="Cambria" w:eastAsia="Cambria" w:hAnsi="Cambria" w:cs="Cambria"/>
                <w:b/>
                <w:i/>
                <w:color w:val="0070C0"/>
                <w:sz w:val="18"/>
                <w:szCs w:val="18"/>
                <w:u w:val="single"/>
              </w:rPr>
              <w:t>tecnológicos</w:t>
            </w:r>
            <w:r>
              <w:rPr>
                <w:rFonts w:ascii="Cambria" w:eastAsia="Cambria" w:hAnsi="Cambria" w:cs="Cambria"/>
                <w:sz w:val="18"/>
                <w:szCs w:val="18"/>
              </w:rPr>
              <w:t xml:space="preserve">; </w:t>
            </w:r>
          </w:p>
          <w:p w14:paraId="1110ECC1" w14:textId="77777777"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que define as Diretrizes Curriculares Nacionais – DCN para o </w:t>
            </w:r>
            <w:r>
              <w:rPr>
                <w:rFonts w:ascii="Cambria" w:eastAsia="Cambria" w:hAnsi="Cambria" w:cs="Cambria"/>
                <w:b/>
                <w:i/>
                <w:color w:val="0070C0"/>
                <w:sz w:val="18"/>
                <w:szCs w:val="18"/>
                <w:u w:val="single"/>
              </w:rPr>
              <w:t>curso</w:t>
            </w:r>
            <w:r>
              <w:rPr>
                <w:rFonts w:ascii="Cambria" w:eastAsia="Cambria" w:hAnsi="Cambria" w:cs="Cambria"/>
                <w:sz w:val="18"/>
                <w:szCs w:val="18"/>
              </w:rPr>
              <w:t xml:space="preserve"> (quando houver).</w:t>
            </w:r>
          </w:p>
        </w:tc>
        <w:tc>
          <w:tcPr>
            <w:tcW w:w="567" w:type="dxa"/>
            <w:shd w:val="clear" w:color="auto" w:fill="auto"/>
            <w:vAlign w:val="center"/>
          </w:tcPr>
          <w:p w14:paraId="515757B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1ECC084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14656F1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8E318E6" w14:textId="77777777">
        <w:tc>
          <w:tcPr>
            <w:tcW w:w="8222" w:type="dxa"/>
            <w:gridSpan w:val="2"/>
            <w:shd w:val="clear" w:color="auto" w:fill="auto"/>
          </w:tcPr>
          <w:p w14:paraId="3C3416CA"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Demonstra como se dá a articulação entre teoria e prática no curso?</w:t>
            </w:r>
          </w:p>
        </w:tc>
        <w:tc>
          <w:tcPr>
            <w:tcW w:w="567" w:type="dxa"/>
            <w:shd w:val="clear" w:color="auto" w:fill="auto"/>
            <w:vAlign w:val="center"/>
          </w:tcPr>
          <w:p w14:paraId="355B0CA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0101A1F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36AF29C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E0BE39C" w14:textId="77777777">
        <w:tc>
          <w:tcPr>
            <w:tcW w:w="8222" w:type="dxa"/>
            <w:gridSpan w:val="2"/>
            <w:shd w:val="clear" w:color="auto" w:fill="auto"/>
          </w:tcPr>
          <w:p w14:paraId="3B3F3826" w14:textId="77777777"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Apresenta e comprova quais elementos são tidos como </w:t>
            </w:r>
            <w:r>
              <w:rPr>
                <w:rFonts w:ascii="Cambria" w:eastAsia="Cambria" w:hAnsi="Cambria" w:cs="Cambria"/>
                <w:color w:val="000000"/>
                <w:u w:val="single"/>
              </w:rPr>
              <w:t>inovadores</w:t>
            </w:r>
            <w:r>
              <w:rPr>
                <w:rFonts w:ascii="Cambria" w:eastAsia="Cambria" w:hAnsi="Cambria" w:cs="Cambria"/>
                <w:color w:val="000000"/>
              </w:rPr>
              <w:t xml:space="preserve">, na proposta de organização curricular, e considerando necessidades </w:t>
            </w:r>
            <w:proofErr w:type="spellStart"/>
            <w:r>
              <w:rPr>
                <w:rFonts w:ascii="Cambria" w:eastAsia="Cambria" w:hAnsi="Cambria" w:cs="Cambria"/>
                <w:color w:val="000000"/>
              </w:rPr>
              <w:t>locorregionais</w:t>
            </w:r>
            <w:proofErr w:type="spellEnd"/>
            <w:r>
              <w:rPr>
                <w:rFonts w:ascii="Cambria" w:eastAsia="Cambria" w:hAnsi="Cambria" w:cs="Cambria"/>
                <w:color w:val="000000"/>
              </w:rPr>
              <w:t>?</w:t>
            </w:r>
          </w:p>
        </w:tc>
        <w:tc>
          <w:tcPr>
            <w:tcW w:w="567" w:type="dxa"/>
            <w:shd w:val="clear" w:color="auto" w:fill="auto"/>
            <w:vAlign w:val="center"/>
          </w:tcPr>
          <w:p w14:paraId="0359E8B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2B4279D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30483AF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9B03171" w14:textId="77777777">
        <w:tc>
          <w:tcPr>
            <w:tcW w:w="8222" w:type="dxa"/>
            <w:gridSpan w:val="2"/>
            <w:shd w:val="clear" w:color="auto" w:fill="auto"/>
          </w:tcPr>
          <w:p w14:paraId="0927C080" w14:textId="0E5F26D4"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Promove a “</w:t>
            </w:r>
            <w:proofErr w:type="spellStart"/>
            <w:r>
              <w:rPr>
                <w:rFonts w:ascii="Cambria" w:eastAsia="Cambria" w:hAnsi="Cambria" w:cs="Cambria"/>
                <w:b/>
                <w:color w:val="000000"/>
              </w:rPr>
              <w:t>curricularização</w:t>
            </w:r>
            <w:proofErr w:type="spellEnd"/>
            <w:r>
              <w:rPr>
                <w:rFonts w:ascii="Cambria" w:eastAsia="Cambria" w:hAnsi="Cambria" w:cs="Cambria"/>
                <w:b/>
                <w:color w:val="000000"/>
              </w:rPr>
              <w:t xml:space="preserve"> da extensão</w:t>
            </w:r>
            <w:r>
              <w:rPr>
                <w:rFonts w:ascii="Cambria" w:eastAsia="Cambria" w:hAnsi="Cambria" w:cs="Cambria"/>
                <w:color w:val="000000"/>
              </w:rPr>
              <w:t xml:space="preserve">” </w:t>
            </w:r>
            <w:r>
              <w:rPr>
                <w:rFonts w:ascii="Cambria" w:eastAsia="Cambria" w:hAnsi="Cambria" w:cs="Cambria"/>
                <w:color w:val="000000"/>
                <w:sz w:val="20"/>
                <w:szCs w:val="20"/>
              </w:rPr>
              <w:t xml:space="preserve">(no contexto da </w:t>
            </w:r>
            <w:r>
              <w:rPr>
                <w:rFonts w:ascii="Cambria" w:eastAsia="Cambria" w:hAnsi="Cambria" w:cs="Cambria"/>
                <w:i/>
                <w:color w:val="000000"/>
                <w:sz w:val="20"/>
                <w:szCs w:val="20"/>
              </w:rPr>
              <w:t xml:space="preserve">Resolução Nº </w:t>
            </w:r>
            <w:r w:rsidR="00D97652">
              <w:rPr>
                <w:rFonts w:ascii="Cambria" w:eastAsia="Cambria" w:hAnsi="Cambria" w:cs="Cambria"/>
                <w:i/>
                <w:color w:val="000000"/>
                <w:sz w:val="20"/>
                <w:szCs w:val="20"/>
              </w:rPr>
              <w:t>9</w:t>
            </w:r>
            <w:r>
              <w:rPr>
                <w:rFonts w:ascii="Cambria" w:eastAsia="Cambria" w:hAnsi="Cambria" w:cs="Cambria"/>
                <w:i/>
                <w:color w:val="000000"/>
                <w:sz w:val="20"/>
                <w:szCs w:val="20"/>
              </w:rPr>
              <w:t>/CEPE, de</w:t>
            </w:r>
            <w:r w:rsidR="00D97652">
              <w:rPr>
                <w:rFonts w:ascii="Cambria" w:eastAsia="Cambria" w:hAnsi="Cambria" w:cs="Cambria"/>
                <w:i/>
                <w:color w:val="000000"/>
                <w:sz w:val="20"/>
                <w:szCs w:val="20"/>
              </w:rPr>
              <w:t xml:space="preserve"> 12</w:t>
            </w:r>
            <w:r>
              <w:rPr>
                <w:rFonts w:ascii="Cambria" w:eastAsia="Cambria" w:hAnsi="Cambria" w:cs="Cambria"/>
                <w:i/>
                <w:color w:val="000000"/>
                <w:sz w:val="20"/>
                <w:szCs w:val="20"/>
              </w:rPr>
              <w:t xml:space="preserve"> de </w:t>
            </w:r>
            <w:r w:rsidR="00D97652">
              <w:rPr>
                <w:rFonts w:ascii="Cambria" w:eastAsia="Cambria" w:hAnsi="Cambria" w:cs="Cambria"/>
                <w:i/>
                <w:color w:val="000000"/>
                <w:sz w:val="20"/>
                <w:szCs w:val="20"/>
              </w:rPr>
              <w:t>abril d</w:t>
            </w:r>
            <w:r>
              <w:rPr>
                <w:rFonts w:ascii="Cambria" w:eastAsia="Cambria" w:hAnsi="Cambria" w:cs="Cambria"/>
                <w:color w:val="000000"/>
                <w:sz w:val="20"/>
                <w:szCs w:val="20"/>
              </w:rPr>
              <w:t>e</w:t>
            </w:r>
            <w:r w:rsidR="00D97652">
              <w:rPr>
                <w:rFonts w:ascii="Cambria" w:eastAsia="Cambria" w:hAnsi="Cambria" w:cs="Cambria"/>
                <w:color w:val="000000"/>
                <w:sz w:val="20"/>
                <w:szCs w:val="20"/>
              </w:rPr>
              <w:t xml:space="preserve"> 2024 e</w:t>
            </w:r>
            <w:r>
              <w:rPr>
                <w:rFonts w:ascii="Cambria" w:eastAsia="Cambria" w:hAnsi="Cambria" w:cs="Cambria"/>
                <w:color w:val="000000"/>
                <w:sz w:val="20"/>
                <w:szCs w:val="20"/>
              </w:rPr>
              <w:t xml:space="preserve"> da </w:t>
            </w:r>
            <w:r>
              <w:rPr>
                <w:rFonts w:ascii="Cambria" w:eastAsia="Cambria" w:hAnsi="Cambria" w:cs="Cambria"/>
                <w:i/>
                <w:color w:val="000000"/>
                <w:sz w:val="20"/>
                <w:szCs w:val="20"/>
              </w:rPr>
              <w:t>Resolução CNE/CES Nº 7, de 18 de dezembro de 2018</w:t>
            </w:r>
            <w:r>
              <w:rPr>
                <w:rFonts w:ascii="Cambria" w:eastAsia="Cambria" w:hAnsi="Cambria" w:cs="Cambria"/>
                <w:color w:val="000000"/>
                <w:sz w:val="20"/>
                <w:szCs w:val="20"/>
              </w:rPr>
              <w:t>)</w:t>
            </w:r>
            <w:r>
              <w:rPr>
                <w:rFonts w:ascii="Cambria" w:eastAsia="Cambria" w:hAnsi="Cambria" w:cs="Cambria"/>
                <w:color w:val="000000"/>
              </w:rPr>
              <w:t xml:space="preserve">? </w:t>
            </w:r>
          </w:p>
        </w:tc>
        <w:tc>
          <w:tcPr>
            <w:tcW w:w="567" w:type="dxa"/>
            <w:shd w:val="clear" w:color="auto" w:fill="auto"/>
            <w:vAlign w:val="center"/>
          </w:tcPr>
          <w:p w14:paraId="5510A66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7ACC5DD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0D39B3B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E5D9305" w14:textId="77777777">
        <w:tc>
          <w:tcPr>
            <w:tcW w:w="8222" w:type="dxa"/>
            <w:gridSpan w:val="2"/>
            <w:shd w:val="clear" w:color="auto" w:fill="auto"/>
          </w:tcPr>
          <w:p w14:paraId="7765C491" w14:textId="77777777" w:rsidR="008A0CFB" w:rsidRDefault="00372C64">
            <w:pPr>
              <w:numPr>
                <w:ilvl w:val="0"/>
                <w:numId w:val="2"/>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Dispõe dos mecanismos de familiarização com a modalidade a distância, ao ofertar componentes curriculares com carga horária EAD </w:t>
            </w:r>
            <w:r>
              <w:rPr>
                <w:rFonts w:ascii="Cambria" w:eastAsia="Cambria" w:hAnsi="Cambria" w:cs="Cambria"/>
                <w:color w:val="000000"/>
                <w:sz w:val="20"/>
                <w:szCs w:val="20"/>
              </w:rPr>
              <w:t>(quando for o caso)</w:t>
            </w:r>
            <w:r>
              <w:rPr>
                <w:rFonts w:ascii="Cambria" w:eastAsia="Cambria" w:hAnsi="Cambria" w:cs="Cambria"/>
                <w:color w:val="000000"/>
              </w:rPr>
              <w:t>?</w:t>
            </w:r>
          </w:p>
        </w:tc>
        <w:tc>
          <w:tcPr>
            <w:tcW w:w="567" w:type="dxa"/>
            <w:shd w:val="clear" w:color="auto" w:fill="auto"/>
            <w:vAlign w:val="center"/>
          </w:tcPr>
          <w:p w14:paraId="1632ED1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3ABE029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26762B0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E3C6B6B" w14:textId="77777777">
        <w:tc>
          <w:tcPr>
            <w:tcW w:w="8222" w:type="dxa"/>
            <w:gridSpan w:val="2"/>
            <w:shd w:val="clear" w:color="auto" w:fill="CCECFF"/>
          </w:tcPr>
          <w:p w14:paraId="06DDFABD"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9.1. Conteúdos curriculares</w:t>
            </w:r>
          </w:p>
        </w:tc>
        <w:tc>
          <w:tcPr>
            <w:tcW w:w="1701" w:type="dxa"/>
            <w:gridSpan w:val="3"/>
            <w:shd w:val="clear" w:color="auto" w:fill="CCECFF"/>
            <w:vAlign w:val="center"/>
          </w:tcPr>
          <w:p w14:paraId="0CE8E8E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E83B642" w14:textId="77777777">
        <w:tc>
          <w:tcPr>
            <w:tcW w:w="8222" w:type="dxa"/>
            <w:gridSpan w:val="2"/>
          </w:tcPr>
          <w:p w14:paraId="4EF1BEDD"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Considera os conteúdos previstos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2B33F9B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3FF4AE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3EA4C7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DCCC80D" w14:textId="77777777">
        <w:tc>
          <w:tcPr>
            <w:tcW w:w="8222" w:type="dxa"/>
            <w:gridSpan w:val="2"/>
          </w:tcPr>
          <w:p w14:paraId="1DF40421"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Contempla a oferta da disciplina de </w:t>
            </w:r>
            <w:r>
              <w:rPr>
                <w:rFonts w:ascii="Cambria" w:eastAsia="Cambria" w:hAnsi="Cambria" w:cs="Cambria"/>
                <w:b/>
                <w:color w:val="000000"/>
              </w:rPr>
              <w:t>LIBRAS</w:t>
            </w:r>
            <w:r>
              <w:rPr>
                <w:rFonts w:ascii="Cambria" w:eastAsia="Cambria" w:hAnsi="Cambria" w:cs="Cambria"/>
                <w:color w:val="000000"/>
              </w:rPr>
              <w:t xml:space="preserve">, </w:t>
            </w:r>
            <w:r>
              <w:rPr>
                <w:rFonts w:ascii="Cambria" w:eastAsia="Cambria" w:hAnsi="Cambria" w:cs="Cambria"/>
                <w:color w:val="000000"/>
                <w:u w:val="single"/>
              </w:rPr>
              <w:t>obrigatória</w:t>
            </w:r>
            <w:r>
              <w:rPr>
                <w:rFonts w:ascii="Cambria" w:eastAsia="Cambria" w:hAnsi="Cambria" w:cs="Cambria"/>
                <w:color w:val="000000"/>
              </w:rPr>
              <w:t xml:space="preserve"> para </w:t>
            </w:r>
            <w:r>
              <w:rPr>
                <w:rFonts w:ascii="Cambria" w:eastAsia="Cambria" w:hAnsi="Cambria" w:cs="Cambria"/>
                <w:b/>
                <w:i/>
                <w:color w:val="0070C0"/>
                <w:u w:val="single"/>
              </w:rPr>
              <w:t>licenciaturas</w:t>
            </w:r>
            <w:r>
              <w:rPr>
                <w:rFonts w:ascii="Cambria" w:eastAsia="Cambria" w:hAnsi="Cambria" w:cs="Cambria"/>
                <w:color w:val="000000"/>
              </w:rPr>
              <w:t xml:space="preserve"> e </w:t>
            </w:r>
            <w:r>
              <w:rPr>
                <w:rFonts w:ascii="Cambria" w:eastAsia="Cambria" w:hAnsi="Cambria" w:cs="Cambria"/>
                <w:color w:val="000000"/>
                <w:u w:val="single"/>
              </w:rPr>
              <w:t>optativa</w:t>
            </w:r>
            <w:r>
              <w:rPr>
                <w:rFonts w:ascii="Cambria" w:eastAsia="Cambria" w:hAnsi="Cambria" w:cs="Cambria"/>
                <w:color w:val="000000"/>
              </w:rPr>
              <w:t xml:space="preserve"> para os </w:t>
            </w:r>
            <w:r>
              <w:rPr>
                <w:rFonts w:ascii="Cambria" w:eastAsia="Cambria" w:hAnsi="Cambria" w:cs="Cambria"/>
                <w:b/>
                <w:i/>
                <w:color w:val="0070C0"/>
                <w:u w:val="single"/>
              </w:rPr>
              <w:t>demais cursos</w:t>
            </w:r>
            <w:r>
              <w:rPr>
                <w:rFonts w:ascii="Cambria" w:eastAsia="Cambria" w:hAnsi="Cambria" w:cs="Cambria"/>
                <w:color w:val="000000"/>
              </w:rPr>
              <w:t xml:space="preserve"> </w:t>
            </w:r>
            <w:r>
              <w:rPr>
                <w:rFonts w:ascii="Cambria" w:eastAsia="Cambria" w:hAnsi="Cambria" w:cs="Cambria"/>
                <w:color w:val="000000"/>
                <w:sz w:val="20"/>
                <w:szCs w:val="20"/>
              </w:rPr>
              <w:t>(segundo Decreto nº 5.626/2005)</w:t>
            </w:r>
            <w:r>
              <w:rPr>
                <w:rFonts w:ascii="Cambria" w:eastAsia="Cambria" w:hAnsi="Cambria" w:cs="Cambria"/>
                <w:color w:val="000000"/>
              </w:rPr>
              <w:t>?</w:t>
            </w:r>
          </w:p>
        </w:tc>
        <w:tc>
          <w:tcPr>
            <w:tcW w:w="567" w:type="dxa"/>
            <w:vAlign w:val="center"/>
          </w:tcPr>
          <w:p w14:paraId="354F2D1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981DA0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595C5A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4BB3F2A" w14:textId="77777777">
        <w:tc>
          <w:tcPr>
            <w:tcW w:w="8222" w:type="dxa"/>
            <w:gridSpan w:val="2"/>
          </w:tcPr>
          <w:p w14:paraId="54236487"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Destaca a(s) forma(s) de abordagem das </w:t>
            </w:r>
            <w:r>
              <w:rPr>
                <w:rFonts w:ascii="Cambria" w:eastAsia="Cambria" w:hAnsi="Cambria" w:cs="Cambria"/>
                <w:b/>
                <w:color w:val="000000"/>
              </w:rPr>
              <w:t>temáticas transversais</w:t>
            </w:r>
            <w:r>
              <w:rPr>
                <w:rFonts w:ascii="Cambria" w:eastAsia="Cambria" w:hAnsi="Cambria" w:cs="Cambria"/>
                <w:color w:val="000000"/>
              </w:rPr>
              <w:t xml:space="preserve"> – aspectos pertinentes às </w:t>
            </w:r>
            <w:r>
              <w:rPr>
                <w:rFonts w:ascii="Cambria" w:eastAsia="Cambria" w:hAnsi="Cambria" w:cs="Cambria"/>
                <w:i/>
                <w:color w:val="000000"/>
              </w:rPr>
              <w:t>políticas de educação ambiental, de educação em direitos humanos e de educação das relações étnico-raciais e para o ensino de história e cultura afro-brasileira, africana e indígena</w:t>
            </w:r>
            <w:r>
              <w:rPr>
                <w:rFonts w:ascii="Cambria" w:eastAsia="Cambria" w:hAnsi="Cambria" w:cs="Cambria"/>
                <w:color w:val="000000"/>
              </w:rPr>
              <w:t>, dentre outras – ao longo da formação discente?</w:t>
            </w:r>
          </w:p>
        </w:tc>
        <w:tc>
          <w:tcPr>
            <w:tcW w:w="567" w:type="dxa"/>
            <w:vAlign w:val="center"/>
          </w:tcPr>
          <w:p w14:paraId="6CD465A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B4CDD5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ED3F71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02B9167" w14:textId="77777777">
        <w:tc>
          <w:tcPr>
            <w:tcW w:w="8222" w:type="dxa"/>
            <w:gridSpan w:val="2"/>
          </w:tcPr>
          <w:p w14:paraId="7E731A3A"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Sinaliza os conteúdos curriculares que possuem articulação com a pesquisa e/ou com a extensão?</w:t>
            </w:r>
          </w:p>
        </w:tc>
        <w:tc>
          <w:tcPr>
            <w:tcW w:w="567" w:type="dxa"/>
            <w:vAlign w:val="center"/>
          </w:tcPr>
          <w:p w14:paraId="20C2197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157770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37EBD2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BB82BAD" w14:textId="77777777">
        <w:tc>
          <w:tcPr>
            <w:tcW w:w="8222" w:type="dxa"/>
            <w:gridSpan w:val="2"/>
          </w:tcPr>
          <w:p w14:paraId="32760F82"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Cita os conteúdos curriculares relacionados com conhecimento recente e inovador; prevendo atualizações à área de formação e diferenciando o curso, com destaque, para a atuação profissional?</w:t>
            </w:r>
          </w:p>
        </w:tc>
        <w:tc>
          <w:tcPr>
            <w:tcW w:w="567" w:type="dxa"/>
            <w:vAlign w:val="center"/>
          </w:tcPr>
          <w:p w14:paraId="763DC81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B3105D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2BA2F5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EC66F92" w14:textId="77777777">
        <w:tc>
          <w:tcPr>
            <w:tcW w:w="8222" w:type="dxa"/>
            <w:gridSpan w:val="2"/>
          </w:tcPr>
          <w:p w14:paraId="03704F5D"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Elenca os componentes curriculares que apresentam parte ou total da carga horária na modalidade EAD, com a indicação das respectivas horas a distância </w:t>
            </w:r>
            <w:r>
              <w:rPr>
                <w:rFonts w:ascii="Cambria" w:eastAsia="Cambria" w:hAnsi="Cambria" w:cs="Cambria"/>
                <w:color w:val="000000"/>
                <w:sz w:val="20"/>
                <w:szCs w:val="20"/>
              </w:rPr>
              <w:t xml:space="preserve">(quando for o caso – em atendimento ao disposto no Art. 2º da </w:t>
            </w:r>
            <w:r>
              <w:rPr>
                <w:rFonts w:ascii="Cambria" w:eastAsia="Cambria" w:hAnsi="Cambria" w:cs="Cambria"/>
                <w:i/>
                <w:color w:val="000000"/>
                <w:sz w:val="20"/>
                <w:szCs w:val="20"/>
              </w:rPr>
              <w:t>Portaria MEC Nº 2.117, de 6 de dezembro de 2019</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14:paraId="06A1492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48010A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00B5B9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6BDC26F" w14:textId="77777777">
        <w:tc>
          <w:tcPr>
            <w:tcW w:w="8222" w:type="dxa"/>
            <w:gridSpan w:val="2"/>
          </w:tcPr>
          <w:p w14:paraId="1DB336A4"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Segue o </w:t>
            </w:r>
            <w:r>
              <w:rPr>
                <w:rFonts w:ascii="Cambria" w:eastAsia="Cambria" w:hAnsi="Cambria" w:cs="Cambria"/>
                <w:i/>
                <w:color w:val="000000"/>
              </w:rPr>
              <w:t>Art. 4º</w:t>
            </w:r>
            <w:r>
              <w:rPr>
                <w:rFonts w:ascii="Cambria" w:eastAsia="Cambria" w:hAnsi="Cambria" w:cs="Cambria"/>
                <w:color w:val="000000"/>
              </w:rPr>
              <w:t xml:space="preserve"> (e respectivo </w:t>
            </w:r>
            <w:r>
              <w:rPr>
                <w:rFonts w:ascii="Cambria" w:eastAsia="Cambria" w:hAnsi="Cambria" w:cs="Cambria"/>
                <w:i/>
                <w:color w:val="000000"/>
              </w:rPr>
              <w:t>Parágrafo Único</w:t>
            </w:r>
            <w:r>
              <w:rPr>
                <w:rFonts w:ascii="Cambria" w:eastAsia="Cambria" w:hAnsi="Cambria" w:cs="Cambria"/>
                <w:color w:val="000000"/>
              </w:rPr>
              <w:t>) da Portaria UFC Nº 021, de 03 de junho de 2013, que determina a “</w:t>
            </w:r>
            <w:r>
              <w:rPr>
                <w:rFonts w:ascii="Cambria" w:eastAsia="Cambria" w:hAnsi="Cambria" w:cs="Cambria"/>
                <w:i/>
                <w:color w:val="000000"/>
              </w:rPr>
              <w:t>Educação em Direitos Humanos</w:t>
            </w:r>
            <w:r>
              <w:rPr>
                <w:rFonts w:ascii="Cambria" w:eastAsia="Cambria" w:hAnsi="Cambria" w:cs="Cambria"/>
                <w:color w:val="000000"/>
              </w:rPr>
              <w:t xml:space="preserve">” ao compor “eixo temático </w:t>
            </w:r>
            <w:r>
              <w:rPr>
                <w:rFonts w:ascii="Cambria" w:eastAsia="Cambria" w:hAnsi="Cambria" w:cs="Cambria"/>
                <w:color w:val="000000"/>
                <w:u w:val="single"/>
              </w:rPr>
              <w:t>obrigatório</w:t>
            </w:r>
            <w:r>
              <w:rPr>
                <w:rFonts w:ascii="Cambria" w:eastAsia="Cambria" w:hAnsi="Cambria" w:cs="Cambria"/>
                <w:color w:val="000000"/>
              </w:rPr>
              <w:t>”</w:t>
            </w:r>
            <w:r>
              <w:rPr>
                <w:rFonts w:ascii="Cambria" w:eastAsia="Cambria" w:hAnsi="Cambria" w:cs="Cambria"/>
                <w:color w:val="000000"/>
                <w:sz w:val="20"/>
                <w:szCs w:val="20"/>
              </w:rPr>
              <w:t xml:space="preserve">? </w:t>
            </w:r>
          </w:p>
          <w:p w14:paraId="7F43FC21" w14:textId="77777777"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lastRenderedPageBreak/>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Licenciatura</w:t>
            </w:r>
            <w:r>
              <w:rPr>
                <w:rFonts w:ascii="Cambria" w:eastAsia="Cambria" w:hAnsi="Cambria" w:cs="Cambria"/>
                <w:color w:val="000000"/>
                <w:sz w:val="20"/>
                <w:szCs w:val="20"/>
              </w:rPr>
              <w:t>)</w:t>
            </w:r>
          </w:p>
        </w:tc>
        <w:tc>
          <w:tcPr>
            <w:tcW w:w="567" w:type="dxa"/>
            <w:vAlign w:val="center"/>
          </w:tcPr>
          <w:p w14:paraId="6E2C73EC"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A682157"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7D3E32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9C915FE" w14:textId="77777777">
        <w:tc>
          <w:tcPr>
            <w:tcW w:w="8222" w:type="dxa"/>
            <w:gridSpan w:val="2"/>
          </w:tcPr>
          <w:p w14:paraId="58D8D472" w14:textId="77777777"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rPr>
            </w:pPr>
            <w:r>
              <w:rPr>
                <w:rFonts w:ascii="Cambria" w:eastAsia="Cambria" w:hAnsi="Cambria" w:cs="Cambria"/>
              </w:rPr>
              <w:t xml:space="preserve">Possibilita meios curriculares para o desenvolvimento de </w:t>
            </w:r>
            <w:r>
              <w:rPr>
                <w:rFonts w:ascii="Cambria" w:eastAsia="Cambria" w:hAnsi="Cambria" w:cs="Cambria"/>
                <w:u w:val="single"/>
              </w:rPr>
              <w:t>comunicação eficaz nas formas escrita</w:t>
            </w:r>
            <w:r>
              <w:rPr>
                <w:rFonts w:ascii="Cambria" w:eastAsia="Cambria" w:hAnsi="Cambria" w:cs="Cambria"/>
              </w:rPr>
              <w:t xml:space="preserve"> (em Português ou outro idioma), </w:t>
            </w:r>
            <w:r>
              <w:rPr>
                <w:rFonts w:ascii="Cambria" w:eastAsia="Cambria" w:hAnsi="Cambria" w:cs="Cambria"/>
                <w:u w:val="single"/>
              </w:rPr>
              <w:t>oral e gráfica</w:t>
            </w:r>
            <w:r>
              <w:rPr>
                <w:rFonts w:ascii="Cambria" w:eastAsia="Cambria" w:hAnsi="Cambria" w:cs="Cambria"/>
              </w:rPr>
              <w:t>; além do investimento no uso de métodos e tecnologias digitais de informação e comunicação (</w:t>
            </w:r>
            <w:proofErr w:type="spellStart"/>
            <w:r>
              <w:rPr>
                <w:rFonts w:ascii="Cambria" w:eastAsia="Cambria" w:hAnsi="Cambria" w:cs="Cambria"/>
              </w:rPr>
              <w:t>TDICs</w:t>
            </w:r>
            <w:proofErr w:type="spellEnd"/>
            <w:r>
              <w:rPr>
                <w:rFonts w:ascii="Cambria" w:eastAsia="Cambria" w:hAnsi="Cambria" w:cs="Cambria"/>
              </w:rPr>
              <w:t>) atualizados?</w:t>
            </w:r>
          </w:p>
          <w:p w14:paraId="115AF521" w14:textId="77777777"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697AB30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333DF2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80598F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EEE7C5F" w14:textId="77777777">
        <w:tc>
          <w:tcPr>
            <w:tcW w:w="8222" w:type="dxa"/>
            <w:gridSpan w:val="2"/>
          </w:tcPr>
          <w:p w14:paraId="225D6CD8" w14:textId="77777777"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Apresenta o rol de</w:t>
            </w:r>
            <w:r>
              <w:rPr>
                <w:rFonts w:ascii="Cambria" w:eastAsia="Cambria" w:hAnsi="Cambria" w:cs="Cambria"/>
                <w:b/>
              </w:rPr>
              <w:t xml:space="preserve"> competências gerais / específicas</w:t>
            </w:r>
            <w:r>
              <w:rPr>
                <w:rFonts w:ascii="Cambria" w:eastAsia="Cambria" w:hAnsi="Cambria" w:cs="Cambria"/>
              </w:rPr>
              <w:t xml:space="preserve"> previstas para </w:t>
            </w:r>
            <w:r>
              <w:rPr>
                <w:rFonts w:ascii="Cambria" w:eastAsia="Cambria" w:hAnsi="Cambria" w:cs="Cambria"/>
                <w:b/>
              </w:rPr>
              <w:t xml:space="preserve">cada componente curricular, </w:t>
            </w:r>
            <w:r>
              <w:rPr>
                <w:rFonts w:ascii="Cambria" w:eastAsia="Cambria" w:hAnsi="Cambria" w:cs="Cambria"/>
              </w:rPr>
              <w:t xml:space="preserve">em consonância com os respectivos </w:t>
            </w:r>
            <w:r>
              <w:rPr>
                <w:rFonts w:ascii="Cambria" w:eastAsia="Cambria" w:hAnsi="Cambria" w:cs="Cambria"/>
                <w:u w:val="single"/>
              </w:rPr>
              <w:t>planos de ensino</w:t>
            </w:r>
            <w:r>
              <w:rPr>
                <w:rFonts w:ascii="Cambria" w:eastAsia="Cambria" w:hAnsi="Cambria" w:cs="Cambria"/>
              </w:rPr>
              <w:t xml:space="preserve">? </w:t>
            </w:r>
          </w:p>
          <w:p w14:paraId="75255D74" w14:textId="77777777"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Elenca os </w:t>
            </w:r>
            <w:r>
              <w:rPr>
                <w:rFonts w:ascii="Cambria" w:eastAsia="Cambria" w:hAnsi="Cambria" w:cs="Cambria"/>
                <w:b/>
              </w:rPr>
              <w:t>conteúdos</w:t>
            </w:r>
            <w:r>
              <w:rPr>
                <w:rFonts w:ascii="Cambria" w:eastAsia="Cambria" w:hAnsi="Cambria" w:cs="Cambria"/>
              </w:rPr>
              <w:t xml:space="preserve"> que possuem naturezas </w:t>
            </w:r>
            <w:r>
              <w:rPr>
                <w:rFonts w:ascii="Cambria" w:eastAsia="Cambria" w:hAnsi="Cambria" w:cs="Cambria"/>
                <w:u w:val="single"/>
              </w:rPr>
              <w:t>básicas, profissionais</w:t>
            </w:r>
            <w:r>
              <w:rPr>
                <w:rFonts w:ascii="Cambria" w:eastAsia="Cambria" w:hAnsi="Cambria" w:cs="Cambria"/>
              </w:rPr>
              <w:t xml:space="preserve">, </w:t>
            </w:r>
            <w:r>
              <w:rPr>
                <w:rFonts w:ascii="Cambria" w:eastAsia="Cambria" w:hAnsi="Cambria" w:cs="Cambria"/>
                <w:u w:val="single"/>
              </w:rPr>
              <w:t>específicas</w:t>
            </w:r>
            <w:r>
              <w:rPr>
                <w:rFonts w:ascii="Cambria" w:eastAsia="Cambria" w:hAnsi="Cambria" w:cs="Cambria"/>
              </w:rPr>
              <w:t xml:space="preserve">, de pesquisa, de extensão, prática; voltados ao desenvolvimento de </w:t>
            </w:r>
            <w:r>
              <w:rPr>
                <w:rFonts w:ascii="Cambria" w:eastAsia="Cambria" w:hAnsi="Cambria" w:cs="Cambria"/>
                <w:b/>
              </w:rPr>
              <w:t>competências</w:t>
            </w:r>
            <w:r>
              <w:rPr>
                <w:rFonts w:ascii="Cambria" w:eastAsia="Cambria" w:hAnsi="Cambria" w:cs="Cambria"/>
              </w:rPr>
              <w:t xml:space="preserve"> descritas no perfil do egresso?</w:t>
            </w:r>
          </w:p>
          <w:p w14:paraId="357F13D1" w14:textId="77777777"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Redige, de forma </w:t>
            </w:r>
            <w:r>
              <w:rPr>
                <w:rFonts w:ascii="Cambria" w:eastAsia="Cambria" w:hAnsi="Cambria" w:cs="Cambria"/>
                <w:u w:val="single"/>
              </w:rPr>
              <w:t>justificada</w:t>
            </w:r>
            <w:r>
              <w:rPr>
                <w:rFonts w:ascii="Cambria" w:eastAsia="Cambria" w:hAnsi="Cambria" w:cs="Cambria"/>
              </w:rPr>
              <w:t>, como os conteúdos propostos e respectivas competências são trabalhados ao longo do curso?</w:t>
            </w:r>
          </w:p>
          <w:p w14:paraId="67280952" w14:textId="77777777"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7434"/>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05FA8B2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7B9DE8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09B3FE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8E5B795" w14:textId="77777777">
        <w:tc>
          <w:tcPr>
            <w:tcW w:w="8222" w:type="dxa"/>
            <w:gridSpan w:val="2"/>
            <w:shd w:val="clear" w:color="auto" w:fill="CCECFF"/>
          </w:tcPr>
          <w:p w14:paraId="2E2615FD"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9.2. Unidades curriculares, respectivos componentes curriculares e unidades acadêmicas de oferta</w:t>
            </w:r>
          </w:p>
        </w:tc>
        <w:tc>
          <w:tcPr>
            <w:tcW w:w="1701" w:type="dxa"/>
            <w:gridSpan w:val="3"/>
            <w:shd w:val="clear" w:color="auto" w:fill="CCECFF"/>
            <w:vAlign w:val="center"/>
          </w:tcPr>
          <w:p w14:paraId="06265DB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A1D2441" w14:textId="77777777">
        <w:tc>
          <w:tcPr>
            <w:tcW w:w="8222" w:type="dxa"/>
            <w:gridSpan w:val="2"/>
          </w:tcPr>
          <w:p w14:paraId="6FC085E6" w14:textId="77777777"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a) Apresenta as </w:t>
            </w:r>
            <w:r>
              <w:rPr>
                <w:rFonts w:ascii="Cambria" w:eastAsia="Cambria" w:hAnsi="Cambria" w:cs="Cambria"/>
                <w:b/>
                <w:color w:val="000000"/>
              </w:rPr>
              <w:t>Unidades Curriculares</w:t>
            </w:r>
            <w:r>
              <w:rPr>
                <w:rFonts w:ascii="Cambria" w:eastAsia="Cambria" w:hAnsi="Cambria" w:cs="Cambria"/>
                <w:color w:val="000000"/>
              </w:rPr>
              <w:t xml:space="preserve"> do curso, seguidas de seus componentes curriculares?</w:t>
            </w:r>
          </w:p>
        </w:tc>
        <w:tc>
          <w:tcPr>
            <w:tcW w:w="567" w:type="dxa"/>
            <w:vAlign w:val="center"/>
          </w:tcPr>
          <w:p w14:paraId="47DDC04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126BAE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5DD694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079A11F" w14:textId="77777777">
        <w:tc>
          <w:tcPr>
            <w:tcW w:w="8222" w:type="dxa"/>
            <w:gridSpan w:val="2"/>
          </w:tcPr>
          <w:p w14:paraId="4B04D2CA" w14:textId="77777777"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b) Informa a categoria dos componentes curriculares - se </w:t>
            </w:r>
            <w:r>
              <w:rPr>
                <w:rFonts w:ascii="Cambria" w:eastAsia="Cambria" w:hAnsi="Cambria" w:cs="Cambria"/>
                <w:b/>
                <w:color w:val="000000"/>
              </w:rPr>
              <w:t>disciplina</w:t>
            </w:r>
            <w:r>
              <w:rPr>
                <w:rFonts w:ascii="Cambria" w:eastAsia="Cambria" w:hAnsi="Cambria" w:cs="Cambria"/>
                <w:color w:val="000000"/>
              </w:rPr>
              <w:t xml:space="preserve"> </w:t>
            </w:r>
            <w:r>
              <w:rPr>
                <w:rFonts w:ascii="Cambria" w:eastAsia="Cambria" w:hAnsi="Cambria" w:cs="Cambria"/>
                <w:color w:val="000000"/>
                <w:u w:val="single"/>
              </w:rPr>
              <w:t>ou</w:t>
            </w:r>
            <w:r>
              <w:rPr>
                <w:rFonts w:ascii="Cambria" w:eastAsia="Cambria" w:hAnsi="Cambria" w:cs="Cambria"/>
                <w:color w:val="000000"/>
              </w:rPr>
              <w:t xml:space="preserve"> </w:t>
            </w:r>
            <w:r>
              <w:rPr>
                <w:rFonts w:ascii="Cambria" w:eastAsia="Cambria" w:hAnsi="Cambria" w:cs="Cambria"/>
                <w:b/>
                <w:color w:val="000000"/>
              </w:rPr>
              <w:t>atividade</w:t>
            </w:r>
            <w:r>
              <w:rPr>
                <w:rFonts w:ascii="Cambria" w:eastAsia="Cambria" w:hAnsi="Cambria" w:cs="Cambria"/>
                <w:color w:val="000000"/>
              </w:rPr>
              <w:t>?</w:t>
            </w:r>
          </w:p>
        </w:tc>
        <w:tc>
          <w:tcPr>
            <w:tcW w:w="567" w:type="dxa"/>
            <w:vAlign w:val="center"/>
          </w:tcPr>
          <w:p w14:paraId="13176EE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506F78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753AF5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F9F9A70" w14:textId="77777777">
        <w:tc>
          <w:tcPr>
            <w:tcW w:w="8222" w:type="dxa"/>
            <w:gridSpan w:val="2"/>
          </w:tcPr>
          <w:p w14:paraId="35271547" w14:textId="77777777"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c) Apresenta um </w:t>
            </w:r>
            <w:r>
              <w:rPr>
                <w:rFonts w:ascii="Cambria" w:eastAsia="Cambria" w:hAnsi="Cambria" w:cs="Cambria"/>
                <w:b/>
                <w:color w:val="000000"/>
              </w:rPr>
              <w:t>quadro</w:t>
            </w:r>
            <w:r>
              <w:rPr>
                <w:rFonts w:ascii="Cambria" w:eastAsia="Cambria" w:hAnsi="Cambria" w:cs="Cambria"/>
                <w:color w:val="000000"/>
              </w:rPr>
              <w:t xml:space="preserve"> completo com a indicação de: </w:t>
            </w:r>
            <w:r>
              <w:rPr>
                <w:rFonts w:ascii="Cambria" w:eastAsia="Cambria" w:hAnsi="Cambria" w:cs="Cambria"/>
                <w:b/>
                <w:color w:val="000000"/>
                <w:u w:val="single"/>
              </w:rPr>
              <w:t xml:space="preserve">todos </w:t>
            </w:r>
            <w:r>
              <w:rPr>
                <w:rFonts w:ascii="Cambria" w:eastAsia="Cambria" w:hAnsi="Cambria" w:cs="Cambria"/>
                <w:b/>
                <w:color w:val="000000"/>
              </w:rPr>
              <w:t xml:space="preserve">os </w:t>
            </w:r>
            <w:r>
              <w:rPr>
                <w:rFonts w:ascii="Cambria" w:eastAsia="Cambria" w:hAnsi="Cambria" w:cs="Cambria"/>
                <w:b/>
                <w:color w:val="000000"/>
                <w:u w:val="single"/>
              </w:rPr>
              <w:t>componentes curriculares</w:t>
            </w:r>
            <w:r>
              <w:rPr>
                <w:rFonts w:ascii="Cambria" w:eastAsia="Cambria" w:hAnsi="Cambria" w:cs="Cambria"/>
                <w:color w:val="000000"/>
              </w:rPr>
              <w:t xml:space="preserve"> previstos, o </w:t>
            </w:r>
            <w:r>
              <w:rPr>
                <w:rFonts w:ascii="Cambria" w:eastAsia="Cambria" w:hAnsi="Cambria" w:cs="Cambria"/>
                <w:b/>
                <w:color w:val="000000"/>
              </w:rPr>
              <w:t>regime</w:t>
            </w:r>
            <w:r>
              <w:rPr>
                <w:rFonts w:ascii="Cambria" w:eastAsia="Cambria" w:hAnsi="Cambria" w:cs="Cambria"/>
                <w:color w:val="000000"/>
              </w:rPr>
              <w:t xml:space="preserve"> de oferta (se semestral, anual ou modular) de cada um e as respectivas </w:t>
            </w:r>
            <w:r>
              <w:rPr>
                <w:rFonts w:ascii="Cambria" w:eastAsia="Cambria" w:hAnsi="Cambria" w:cs="Cambria"/>
                <w:b/>
                <w:color w:val="000000"/>
              </w:rPr>
              <w:t>unidades responsáveis por oferta</w:t>
            </w:r>
            <w:r>
              <w:rPr>
                <w:rFonts w:ascii="Cambria" w:eastAsia="Cambria" w:hAnsi="Cambria" w:cs="Cambria"/>
                <w:color w:val="000000"/>
              </w:rPr>
              <w:t xml:space="preserve"> – cada departamento ou Unidade Acadêmica?                                                            </w:t>
            </w:r>
          </w:p>
          <w:p w14:paraId="376817AA" w14:textId="77777777" w:rsidR="008A0CFB" w:rsidRDefault="00372C64">
            <w:pPr>
              <w:pBdr>
                <w:top w:val="nil"/>
                <w:left w:val="nil"/>
                <w:bottom w:val="nil"/>
                <w:right w:val="nil"/>
                <w:between w:val="nil"/>
              </w:pBdr>
              <w:spacing w:after="0" w:line="240" w:lineRule="auto"/>
              <w:ind w:left="602" w:right="884" w:hanging="284"/>
              <w:jc w:val="right"/>
              <w:rPr>
                <w:rFonts w:ascii="Cambria" w:eastAsia="Cambria" w:hAnsi="Cambria" w:cs="Cambria"/>
                <w:color w:val="000000"/>
              </w:rPr>
            </w:pPr>
            <w:r>
              <w:rPr>
                <w:rFonts w:ascii="Cambria" w:eastAsia="Cambria" w:hAnsi="Cambria" w:cs="Cambria"/>
                <w:b/>
                <w:i/>
                <w:color w:val="0070C0"/>
                <w:sz w:val="20"/>
                <w:szCs w:val="20"/>
              </w:rPr>
              <w:t>Sugestão de quadro:</w:t>
            </w:r>
          </w:p>
          <w:tbl>
            <w:tblPr>
              <w:tblStyle w:val="a0"/>
              <w:tblW w:w="6521"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276"/>
              <w:gridCol w:w="1843"/>
            </w:tblGrid>
            <w:tr w:rsidR="008A0CFB" w14:paraId="2A7BBC3D" w14:textId="77777777">
              <w:tc>
                <w:tcPr>
                  <w:tcW w:w="6521" w:type="dxa"/>
                  <w:gridSpan w:val="4"/>
                  <w:tcBorders>
                    <w:bottom w:val="single" w:sz="4" w:space="0" w:color="000000"/>
                  </w:tcBorders>
                  <w:vAlign w:val="center"/>
                </w:tcPr>
                <w:p w14:paraId="2F60AA8D" w14:textId="77777777" w:rsidR="008A0CFB" w:rsidRDefault="00372C64">
                  <w:pPr>
                    <w:pBdr>
                      <w:top w:val="nil"/>
                      <w:left w:val="nil"/>
                      <w:bottom w:val="nil"/>
                      <w:right w:val="nil"/>
                      <w:between w:val="nil"/>
                    </w:pBdr>
                    <w:spacing w:after="200"/>
                    <w:ind w:left="-49" w:right="-108"/>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Conforme </w:t>
                  </w:r>
                  <w:r>
                    <w:rPr>
                      <w:rFonts w:ascii="Cambria" w:eastAsia="Cambria" w:hAnsi="Cambria" w:cs="Cambria"/>
                      <w:i/>
                      <w:color w:val="000000"/>
                      <w:sz w:val="18"/>
                      <w:szCs w:val="18"/>
                    </w:rPr>
                    <w:t>#</w:t>
                  </w:r>
                  <w:r>
                    <w:rPr>
                      <w:rFonts w:ascii="Cambria" w:eastAsia="Cambria" w:hAnsi="Cambria" w:cs="Cambria"/>
                      <w:b/>
                      <w:i/>
                      <w:color w:val="000000"/>
                      <w:sz w:val="18"/>
                      <w:szCs w:val="18"/>
                    </w:rPr>
                    <w:t>Planos de Ensino</w:t>
                  </w:r>
                </w:p>
              </w:tc>
            </w:tr>
            <w:tr w:rsidR="008A0CFB" w14:paraId="053CDCDA" w14:textId="77777777">
              <w:tc>
                <w:tcPr>
                  <w:tcW w:w="1843" w:type="dxa"/>
                  <w:tcBorders>
                    <w:bottom w:val="single" w:sz="4" w:space="0" w:color="000000"/>
                  </w:tcBorders>
                  <w:vAlign w:val="center"/>
                </w:tcPr>
                <w:p w14:paraId="67F141E8" w14:textId="77777777" w:rsidR="008A0CFB" w:rsidRDefault="00372C64">
                  <w:pPr>
                    <w:pBdr>
                      <w:top w:val="nil"/>
                      <w:left w:val="nil"/>
                      <w:bottom w:val="nil"/>
                      <w:right w:val="nil"/>
                      <w:between w:val="nil"/>
                    </w:pBdr>
                    <w:spacing w:after="200"/>
                    <w:ind w:left="-113" w:right="-130"/>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Nome do componente curricular </w:t>
                  </w:r>
                  <w:r>
                    <w:rPr>
                      <w:rFonts w:ascii="Cambria" w:eastAsia="Cambria" w:hAnsi="Cambria" w:cs="Cambria"/>
                      <w:b/>
                      <w:sz w:val="18"/>
                      <w:szCs w:val="18"/>
                    </w:rPr>
                    <w:t>- em PORTUGUÊS e em INGLÊS</w:t>
                  </w:r>
                </w:p>
              </w:tc>
              <w:tc>
                <w:tcPr>
                  <w:tcW w:w="1559" w:type="dxa"/>
                  <w:tcBorders>
                    <w:bottom w:val="single" w:sz="4" w:space="0" w:color="000000"/>
                  </w:tcBorders>
                  <w:vAlign w:val="center"/>
                </w:tcPr>
                <w:p w14:paraId="2D7A41A4" w14:textId="77777777" w:rsidR="008A0CFB" w:rsidRDefault="00372C64">
                  <w:pPr>
                    <w:pBdr>
                      <w:top w:val="nil"/>
                      <w:left w:val="nil"/>
                      <w:bottom w:val="nil"/>
                      <w:right w:val="nil"/>
                      <w:between w:val="nil"/>
                    </w:pBdr>
                    <w:spacing w:after="200"/>
                    <w:ind w:left="-108" w:right="-106"/>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Tipo de componente curricular </w:t>
                  </w:r>
                  <w:r>
                    <w:rPr>
                      <w:rFonts w:ascii="Cambria" w:eastAsia="Cambria" w:hAnsi="Cambria" w:cs="Cambria"/>
                      <w:color w:val="000000"/>
                      <w:sz w:val="18"/>
                      <w:szCs w:val="18"/>
                    </w:rPr>
                    <w:t>(disciplina/ atividade/ módulo)</w:t>
                  </w:r>
                </w:p>
              </w:tc>
              <w:tc>
                <w:tcPr>
                  <w:tcW w:w="1276" w:type="dxa"/>
                  <w:tcBorders>
                    <w:bottom w:val="single" w:sz="4" w:space="0" w:color="000000"/>
                  </w:tcBorders>
                  <w:vAlign w:val="center"/>
                </w:tcPr>
                <w:p w14:paraId="4634FAAF" w14:textId="77777777" w:rsidR="008A0CFB" w:rsidRDefault="00372C64">
                  <w:pPr>
                    <w:pBdr>
                      <w:top w:val="nil"/>
                      <w:left w:val="nil"/>
                      <w:bottom w:val="nil"/>
                      <w:right w:val="nil"/>
                      <w:between w:val="nil"/>
                    </w:pBdr>
                    <w:spacing w:after="200"/>
                    <w:ind w:left="-49" w:right="-26"/>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Regime de oferta </w:t>
                  </w:r>
                  <w:r>
                    <w:rPr>
                      <w:rFonts w:ascii="Cambria" w:eastAsia="Cambria" w:hAnsi="Cambria" w:cs="Cambria"/>
                      <w:color w:val="000000"/>
                      <w:sz w:val="18"/>
                      <w:szCs w:val="18"/>
                    </w:rPr>
                    <w:t>(semestral/ anual/ modular)</w:t>
                  </w:r>
                </w:p>
              </w:tc>
              <w:tc>
                <w:tcPr>
                  <w:tcW w:w="1843" w:type="dxa"/>
                  <w:vAlign w:val="center"/>
                </w:tcPr>
                <w:p w14:paraId="7981D7B3" w14:textId="77777777" w:rsidR="008A0CFB" w:rsidRDefault="00372C64">
                  <w:pPr>
                    <w:pBdr>
                      <w:top w:val="nil"/>
                      <w:left w:val="nil"/>
                      <w:bottom w:val="nil"/>
                      <w:right w:val="nil"/>
                      <w:between w:val="nil"/>
                    </w:pBdr>
                    <w:spacing w:after="200"/>
                    <w:ind w:left="-49" w:right="-108"/>
                    <w:jc w:val="center"/>
                    <w:rPr>
                      <w:rFonts w:ascii="Cambria" w:eastAsia="Cambria" w:hAnsi="Cambria" w:cs="Cambria"/>
                      <w:b/>
                      <w:color w:val="000000"/>
                      <w:sz w:val="18"/>
                      <w:szCs w:val="18"/>
                    </w:rPr>
                  </w:pPr>
                  <w:r>
                    <w:rPr>
                      <w:rFonts w:ascii="Cambria" w:eastAsia="Cambria" w:hAnsi="Cambria" w:cs="Cambria"/>
                      <w:b/>
                      <w:color w:val="000000"/>
                      <w:sz w:val="18"/>
                      <w:szCs w:val="18"/>
                    </w:rPr>
                    <w:t>Unidade acadêmica responsável por oferta</w:t>
                  </w:r>
                </w:p>
              </w:tc>
            </w:tr>
            <w:tr w:rsidR="008A0CFB" w14:paraId="46C60AB3" w14:textId="77777777">
              <w:tc>
                <w:tcPr>
                  <w:tcW w:w="1843" w:type="dxa"/>
                  <w:tcBorders>
                    <w:top w:val="single" w:sz="4" w:space="0" w:color="000000"/>
                  </w:tcBorders>
                </w:tcPr>
                <w:p w14:paraId="0AF13D30" w14:textId="77777777"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559" w:type="dxa"/>
                  <w:tcBorders>
                    <w:top w:val="single" w:sz="4" w:space="0" w:color="000000"/>
                  </w:tcBorders>
                </w:tcPr>
                <w:p w14:paraId="63C5116F" w14:textId="77777777"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276" w:type="dxa"/>
                  <w:tcBorders>
                    <w:top w:val="single" w:sz="4" w:space="0" w:color="000000"/>
                  </w:tcBorders>
                </w:tcPr>
                <w:p w14:paraId="1A3AB59B" w14:textId="77777777"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843" w:type="dxa"/>
                </w:tcPr>
                <w:p w14:paraId="5955AC76"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r w:rsidR="008A0CFB" w14:paraId="161E2517" w14:textId="77777777">
              <w:tc>
                <w:tcPr>
                  <w:tcW w:w="1843" w:type="dxa"/>
                  <w:tcBorders>
                    <w:bottom w:val="single" w:sz="4" w:space="0" w:color="000000"/>
                  </w:tcBorders>
                </w:tcPr>
                <w:p w14:paraId="36955B15"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559" w:type="dxa"/>
                  <w:tcBorders>
                    <w:bottom w:val="single" w:sz="4" w:space="0" w:color="000000"/>
                  </w:tcBorders>
                </w:tcPr>
                <w:p w14:paraId="1AD3F73E"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276" w:type="dxa"/>
                  <w:tcBorders>
                    <w:bottom w:val="single" w:sz="4" w:space="0" w:color="000000"/>
                  </w:tcBorders>
                </w:tcPr>
                <w:p w14:paraId="50C0CB5B"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843" w:type="dxa"/>
                  <w:tcBorders>
                    <w:bottom w:val="single" w:sz="4" w:space="0" w:color="000000"/>
                  </w:tcBorders>
                </w:tcPr>
                <w:p w14:paraId="0F4646FE"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r w:rsidR="008A0CFB" w14:paraId="48D6D891" w14:textId="77777777">
              <w:tc>
                <w:tcPr>
                  <w:tcW w:w="1843" w:type="dxa"/>
                  <w:tcBorders>
                    <w:bottom w:val="single" w:sz="4" w:space="0" w:color="000000"/>
                  </w:tcBorders>
                </w:tcPr>
                <w:p w14:paraId="1D819A48" w14:textId="77777777" w:rsidR="008A0CFB" w:rsidRDefault="00372C64">
                  <w:pPr>
                    <w:pBdr>
                      <w:top w:val="nil"/>
                      <w:left w:val="nil"/>
                      <w:bottom w:val="nil"/>
                      <w:right w:val="nil"/>
                      <w:between w:val="nil"/>
                    </w:pBdr>
                    <w:spacing w:after="200"/>
                    <w:jc w:val="center"/>
                    <w:rPr>
                      <w:rFonts w:ascii="Cambria" w:eastAsia="Cambria" w:hAnsi="Cambria" w:cs="Cambria"/>
                      <w:b/>
                      <w:color w:val="000000"/>
                      <w:sz w:val="18"/>
                      <w:szCs w:val="18"/>
                    </w:rPr>
                  </w:pPr>
                  <w:r>
                    <w:rPr>
                      <w:rFonts w:ascii="Cambria" w:eastAsia="Cambria" w:hAnsi="Cambria" w:cs="Cambria"/>
                      <w:b/>
                      <w:color w:val="000000"/>
                      <w:sz w:val="18"/>
                      <w:szCs w:val="18"/>
                    </w:rPr>
                    <w:t>...</w:t>
                  </w:r>
                </w:p>
              </w:tc>
              <w:tc>
                <w:tcPr>
                  <w:tcW w:w="1559" w:type="dxa"/>
                  <w:tcBorders>
                    <w:bottom w:val="single" w:sz="4" w:space="0" w:color="000000"/>
                  </w:tcBorders>
                </w:tcPr>
                <w:p w14:paraId="1008751B"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276" w:type="dxa"/>
                  <w:tcBorders>
                    <w:bottom w:val="single" w:sz="4" w:space="0" w:color="000000"/>
                  </w:tcBorders>
                </w:tcPr>
                <w:p w14:paraId="2F814215"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843" w:type="dxa"/>
                  <w:tcBorders>
                    <w:bottom w:val="single" w:sz="4" w:space="0" w:color="000000"/>
                  </w:tcBorders>
                </w:tcPr>
                <w:p w14:paraId="0CD0FF17" w14:textId="77777777"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bl>
          <w:p w14:paraId="753F09E4" w14:textId="77777777" w:rsidR="008A0CFB" w:rsidRDefault="008A0CFB">
            <w:pPr>
              <w:pBdr>
                <w:top w:val="nil"/>
                <w:left w:val="nil"/>
                <w:bottom w:val="nil"/>
                <w:right w:val="nil"/>
                <w:between w:val="nil"/>
              </w:pBdr>
              <w:spacing w:after="0" w:line="240" w:lineRule="auto"/>
              <w:ind w:left="34"/>
              <w:jc w:val="both"/>
              <w:rPr>
                <w:rFonts w:ascii="Cambria" w:eastAsia="Cambria" w:hAnsi="Cambria" w:cs="Cambria"/>
                <w:color w:val="000000"/>
              </w:rPr>
            </w:pPr>
          </w:p>
        </w:tc>
        <w:tc>
          <w:tcPr>
            <w:tcW w:w="567" w:type="dxa"/>
            <w:vAlign w:val="center"/>
          </w:tcPr>
          <w:p w14:paraId="0E6B5A2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76E5A6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F8F82F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683D898" w14:textId="77777777">
        <w:tc>
          <w:tcPr>
            <w:tcW w:w="8222" w:type="dxa"/>
            <w:gridSpan w:val="2"/>
            <w:shd w:val="clear" w:color="auto" w:fill="CCECFF"/>
          </w:tcPr>
          <w:p w14:paraId="58F4A5C2"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9.3. Integralização curricular</w:t>
            </w:r>
          </w:p>
        </w:tc>
        <w:tc>
          <w:tcPr>
            <w:tcW w:w="1701" w:type="dxa"/>
            <w:gridSpan w:val="3"/>
            <w:shd w:val="clear" w:color="auto" w:fill="CCECFF"/>
            <w:vAlign w:val="center"/>
          </w:tcPr>
          <w:p w14:paraId="3C87F30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8A4C137" w14:textId="77777777">
        <w:trPr>
          <w:trHeight w:val="495"/>
        </w:trPr>
        <w:tc>
          <w:tcPr>
            <w:tcW w:w="8222" w:type="dxa"/>
            <w:gridSpan w:val="2"/>
            <w:vMerge w:val="restart"/>
          </w:tcPr>
          <w:p w14:paraId="4B1912C3" w14:textId="77777777" w:rsidR="008A0CFB" w:rsidRDefault="00372C64">
            <w:pPr>
              <w:numPr>
                <w:ilvl w:val="0"/>
                <w:numId w:val="3"/>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Apresenta </w:t>
            </w:r>
            <w:r>
              <w:rPr>
                <w:rFonts w:ascii="Cambria" w:eastAsia="Cambria" w:hAnsi="Cambria" w:cs="Cambria"/>
                <w:b/>
                <w:color w:val="000000"/>
              </w:rPr>
              <w:t>quadro</w:t>
            </w:r>
            <w:r>
              <w:rPr>
                <w:rFonts w:ascii="Cambria" w:eastAsia="Cambria" w:hAnsi="Cambria" w:cs="Cambria"/>
                <w:color w:val="000000"/>
              </w:rPr>
              <w:t xml:space="preserve"> com a estruturação dos</w:t>
            </w:r>
            <w:r>
              <w:rPr>
                <w:rFonts w:ascii="Cambria" w:eastAsia="Cambria" w:hAnsi="Cambria" w:cs="Cambria"/>
                <w:b/>
                <w:color w:val="000000"/>
              </w:rPr>
              <w:t xml:space="preserve"> componentes curriculares</w:t>
            </w:r>
            <w:r>
              <w:rPr>
                <w:rFonts w:ascii="Cambria" w:eastAsia="Cambria" w:hAnsi="Cambria" w:cs="Cambria"/>
                <w:color w:val="000000"/>
              </w:rPr>
              <w:t xml:space="preserve">, </w:t>
            </w:r>
            <w:r>
              <w:rPr>
                <w:rFonts w:ascii="Cambria" w:eastAsia="Cambria" w:hAnsi="Cambria" w:cs="Cambria"/>
                <w:b/>
                <w:color w:val="000000"/>
              </w:rPr>
              <w:t>por semestres</w:t>
            </w:r>
            <w:r>
              <w:rPr>
                <w:rFonts w:ascii="Cambria" w:eastAsia="Cambria" w:hAnsi="Cambria" w:cs="Cambria"/>
                <w:color w:val="000000"/>
              </w:rPr>
              <w:t>, na seguinte composição:</w:t>
            </w:r>
          </w:p>
          <w:p w14:paraId="1BF1B0FD"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nome</w:t>
            </w:r>
            <w:proofErr w:type="gramEnd"/>
            <w:r>
              <w:rPr>
                <w:rFonts w:ascii="Cambria" w:eastAsia="Cambria" w:hAnsi="Cambria" w:cs="Cambria"/>
                <w:color w:val="000000"/>
              </w:rPr>
              <w:t xml:space="preserve"> do componente curricular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14:paraId="221F8DD6"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respectiva</w:t>
            </w:r>
            <w:proofErr w:type="gramEnd"/>
            <w:r>
              <w:rPr>
                <w:rFonts w:ascii="Cambria" w:eastAsia="Cambria" w:hAnsi="Cambria" w:cs="Cambria"/>
                <w:color w:val="000000"/>
              </w:rPr>
              <w:t xml:space="preserve"> carga horária total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14:paraId="2F911FDD"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distribuição</w:t>
            </w:r>
            <w:proofErr w:type="gramEnd"/>
            <w:r>
              <w:rPr>
                <w:rFonts w:ascii="Cambria" w:eastAsia="Cambria" w:hAnsi="Cambria" w:cs="Cambria"/>
                <w:color w:val="000000"/>
              </w:rPr>
              <w:t xml:space="preserve"> da carga horária total em horas teóricas/práticas/EAD/extensão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14:paraId="6D8021F2"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pré-requisito</w:t>
            </w:r>
            <w:proofErr w:type="gramEnd"/>
            <w:r>
              <w:rPr>
                <w:rFonts w:ascii="Cambria" w:eastAsia="Cambria" w:hAnsi="Cambria" w:cs="Cambria"/>
                <w:color w:val="000000"/>
              </w:rPr>
              <w:t xml:space="preserve">(s) </w:t>
            </w:r>
            <w:r>
              <w:rPr>
                <w:rFonts w:ascii="Cambria" w:eastAsia="Cambria" w:hAnsi="Cambria" w:cs="Cambria"/>
                <w:color w:val="000000"/>
                <w:sz w:val="20"/>
                <w:szCs w:val="20"/>
              </w:rPr>
              <w:t>(somente quando necessários)</w:t>
            </w:r>
            <w:r>
              <w:rPr>
                <w:rFonts w:ascii="Cambria" w:eastAsia="Cambria" w:hAnsi="Cambria" w:cs="Cambria"/>
                <w:color w:val="000000"/>
              </w:rPr>
              <w:t>;</w:t>
            </w:r>
          </w:p>
          <w:p w14:paraId="67A337C0"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spellStart"/>
            <w:proofErr w:type="gramStart"/>
            <w:r>
              <w:rPr>
                <w:rFonts w:ascii="Cambria" w:eastAsia="Cambria" w:hAnsi="Cambria" w:cs="Cambria"/>
                <w:color w:val="000000"/>
              </w:rPr>
              <w:t>correquisito</w:t>
            </w:r>
            <w:proofErr w:type="spellEnd"/>
            <w:proofErr w:type="gramEnd"/>
            <w:r>
              <w:rPr>
                <w:rFonts w:ascii="Cambria" w:eastAsia="Cambria" w:hAnsi="Cambria" w:cs="Cambria"/>
                <w:color w:val="000000"/>
              </w:rPr>
              <w:t xml:space="preserve">(s) </w:t>
            </w:r>
            <w:r>
              <w:rPr>
                <w:rFonts w:ascii="Cambria" w:eastAsia="Cambria" w:hAnsi="Cambria" w:cs="Cambria"/>
                <w:color w:val="000000"/>
                <w:sz w:val="20"/>
                <w:szCs w:val="20"/>
              </w:rPr>
              <w:t>(somente quando necessários)</w:t>
            </w:r>
            <w:r>
              <w:rPr>
                <w:rFonts w:ascii="Cambria" w:eastAsia="Cambria" w:hAnsi="Cambria" w:cs="Cambria"/>
                <w:color w:val="000000"/>
              </w:rPr>
              <w:t>;</w:t>
            </w:r>
          </w:p>
          <w:p w14:paraId="7B9E9DE2"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equivalência</w:t>
            </w:r>
            <w:proofErr w:type="gramEnd"/>
            <w:r>
              <w:rPr>
                <w:rFonts w:ascii="Cambria" w:eastAsia="Cambria" w:hAnsi="Cambria" w:cs="Cambria"/>
                <w:color w:val="000000"/>
              </w:rPr>
              <w:t xml:space="preserve">(s) </w:t>
            </w:r>
            <w:r>
              <w:rPr>
                <w:rFonts w:ascii="Cambria" w:eastAsia="Cambria" w:hAnsi="Cambria" w:cs="Cambria"/>
                <w:color w:val="000000"/>
                <w:sz w:val="20"/>
                <w:szCs w:val="20"/>
              </w:rPr>
              <w:t>(quando reconhecida a equivalência com componente curricular distinto, ofertado em outro currículo de curso(s) de graduação e/ou outro currículo do próprio curso)</w:t>
            </w:r>
            <w:r>
              <w:rPr>
                <w:rFonts w:ascii="Cambria" w:eastAsia="Cambria" w:hAnsi="Cambria" w:cs="Cambria"/>
                <w:color w:val="000000"/>
              </w:rPr>
              <w:t xml:space="preserve">? </w:t>
            </w:r>
          </w:p>
          <w:p w14:paraId="0F1BDED7" w14:textId="77777777" w:rsidR="008A0CFB" w:rsidRDefault="00372C64">
            <w:pPr>
              <w:pBdr>
                <w:top w:val="nil"/>
                <w:left w:val="nil"/>
                <w:bottom w:val="nil"/>
                <w:right w:val="nil"/>
                <w:between w:val="nil"/>
              </w:pBdr>
              <w:spacing w:after="0" w:line="240" w:lineRule="auto"/>
              <w:ind w:left="34"/>
              <w:jc w:val="right"/>
              <w:rPr>
                <w:rFonts w:ascii="Cambria" w:eastAsia="Cambria" w:hAnsi="Cambria" w:cs="Cambria"/>
                <w:color w:val="000000"/>
              </w:rPr>
            </w:pPr>
            <w:r>
              <w:rPr>
                <w:rFonts w:ascii="Cambria" w:eastAsia="Cambria" w:hAnsi="Cambria" w:cs="Cambria"/>
                <w:b/>
                <w:i/>
                <w:color w:val="0070C0"/>
                <w:sz w:val="20"/>
                <w:szCs w:val="20"/>
              </w:rPr>
              <w:t xml:space="preserve">Sugestão de quadro: ver </w:t>
            </w:r>
            <w:r>
              <w:rPr>
                <w:rFonts w:ascii="Cambria" w:eastAsia="Cambria" w:hAnsi="Cambria" w:cs="Cambria"/>
                <w:b/>
                <w:i/>
                <w:color w:val="0070C0"/>
                <w:sz w:val="20"/>
                <w:szCs w:val="20"/>
                <w:u w:val="single"/>
              </w:rPr>
              <w:t>Documento Orientador para PPC</w:t>
            </w:r>
            <w:r>
              <w:rPr>
                <w:rFonts w:ascii="Cambria" w:eastAsia="Cambria" w:hAnsi="Cambria" w:cs="Cambria"/>
                <w:b/>
                <w:i/>
                <w:color w:val="0070C0"/>
                <w:sz w:val="20"/>
                <w:szCs w:val="20"/>
              </w:rPr>
              <w:t>.</w:t>
            </w:r>
          </w:p>
        </w:tc>
        <w:tc>
          <w:tcPr>
            <w:tcW w:w="1701" w:type="dxa"/>
            <w:gridSpan w:val="3"/>
            <w:vAlign w:val="center"/>
          </w:tcPr>
          <w:p w14:paraId="3B409BC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44"/>
                <w:szCs w:val="44"/>
              </w:rPr>
            </w:pPr>
          </w:p>
        </w:tc>
      </w:tr>
      <w:tr w:rsidR="008A0CFB" w14:paraId="2CD964F4" w14:textId="77777777">
        <w:trPr>
          <w:trHeight w:val="319"/>
        </w:trPr>
        <w:tc>
          <w:tcPr>
            <w:tcW w:w="8222" w:type="dxa"/>
            <w:gridSpan w:val="2"/>
            <w:vMerge/>
          </w:tcPr>
          <w:p w14:paraId="23951CFF"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44"/>
                <w:szCs w:val="44"/>
              </w:rPr>
            </w:pPr>
          </w:p>
        </w:tc>
        <w:tc>
          <w:tcPr>
            <w:tcW w:w="567" w:type="dxa"/>
            <w:vAlign w:val="center"/>
          </w:tcPr>
          <w:p w14:paraId="2A861717"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7530868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61A5B338"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4FA055D9" w14:textId="77777777">
        <w:trPr>
          <w:trHeight w:val="281"/>
        </w:trPr>
        <w:tc>
          <w:tcPr>
            <w:tcW w:w="8222" w:type="dxa"/>
            <w:gridSpan w:val="2"/>
            <w:vMerge/>
          </w:tcPr>
          <w:p w14:paraId="2B02B6EA"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14:paraId="222FF36B"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249A237E"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4850678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185FB2B8" w14:textId="77777777">
        <w:trPr>
          <w:trHeight w:val="555"/>
        </w:trPr>
        <w:tc>
          <w:tcPr>
            <w:tcW w:w="8222" w:type="dxa"/>
            <w:gridSpan w:val="2"/>
            <w:vMerge/>
          </w:tcPr>
          <w:p w14:paraId="550A3B53"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14:paraId="0492C2A9"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0D428944"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4C98AE33"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73853815" w14:textId="77777777">
        <w:trPr>
          <w:trHeight w:val="279"/>
        </w:trPr>
        <w:tc>
          <w:tcPr>
            <w:tcW w:w="8222" w:type="dxa"/>
            <w:gridSpan w:val="2"/>
            <w:vMerge/>
          </w:tcPr>
          <w:p w14:paraId="2A580EAB"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14:paraId="0F377716"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5DE04CF9"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00F5DF54"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1EB468B1" w14:textId="77777777">
        <w:trPr>
          <w:trHeight w:val="269"/>
        </w:trPr>
        <w:tc>
          <w:tcPr>
            <w:tcW w:w="8222" w:type="dxa"/>
            <w:gridSpan w:val="2"/>
            <w:vMerge/>
          </w:tcPr>
          <w:p w14:paraId="58C58207"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14:paraId="2C1A2A6D"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02DA4FF3"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0C39C12C"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78F5D050" w14:textId="77777777">
        <w:trPr>
          <w:trHeight w:val="380"/>
        </w:trPr>
        <w:tc>
          <w:tcPr>
            <w:tcW w:w="8222" w:type="dxa"/>
            <w:gridSpan w:val="2"/>
            <w:vMerge/>
          </w:tcPr>
          <w:p w14:paraId="0A20FF26"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14:paraId="2EE90985"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3D1EF1B2"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14:paraId="672B0899"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14:paraId="17B3B832" w14:textId="77777777">
        <w:tc>
          <w:tcPr>
            <w:tcW w:w="8222" w:type="dxa"/>
            <w:gridSpan w:val="2"/>
          </w:tcPr>
          <w:p w14:paraId="09457B23" w14:textId="77777777"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Elenca os componentes curriculares obrigatórios e componentes curriculares optativos para oferta?</w:t>
            </w:r>
          </w:p>
        </w:tc>
        <w:tc>
          <w:tcPr>
            <w:tcW w:w="567" w:type="dxa"/>
            <w:vAlign w:val="center"/>
          </w:tcPr>
          <w:p w14:paraId="49919ABF"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71EA7198"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4A14B6C0"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566AC6F2" w14:textId="77777777">
        <w:tc>
          <w:tcPr>
            <w:tcW w:w="8222" w:type="dxa"/>
            <w:gridSpan w:val="2"/>
          </w:tcPr>
          <w:p w14:paraId="64AE24D6" w14:textId="77777777"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Dispõe do </w:t>
            </w:r>
            <w:r>
              <w:rPr>
                <w:rFonts w:ascii="Cambria" w:eastAsia="Cambria" w:hAnsi="Cambria" w:cs="Cambria"/>
                <w:b/>
                <w:color w:val="000000"/>
              </w:rPr>
              <w:t>quadro de distribuição da CARGA HORÁRIA TOTAL</w:t>
            </w:r>
            <w:r>
              <w:rPr>
                <w:rFonts w:ascii="Cambria" w:eastAsia="Cambria" w:hAnsi="Cambria" w:cs="Cambria"/>
                <w:color w:val="000000"/>
              </w:rPr>
              <w:t xml:space="preserve"> do curso, formado por somatório de: cargas horárias de componentes curriculares (disciplinas e atividades) </w:t>
            </w:r>
            <w:r>
              <w:rPr>
                <w:rFonts w:ascii="Cambria" w:eastAsia="Cambria" w:hAnsi="Cambria" w:cs="Cambria"/>
                <w:b/>
                <w:color w:val="000000"/>
              </w:rPr>
              <w:t>obrigatórios</w:t>
            </w:r>
            <w:r>
              <w:rPr>
                <w:rFonts w:ascii="Cambria" w:eastAsia="Cambria" w:hAnsi="Cambria" w:cs="Cambria"/>
                <w:color w:val="000000"/>
              </w:rPr>
              <w:t xml:space="preserve">, mais carga horária </w:t>
            </w:r>
            <w:r>
              <w:rPr>
                <w:rFonts w:ascii="Cambria" w:eastAsia="Cambria" w:hAnsi="Cambria" w:cs="Cambria"/>
                <w:b/>
                <w:color w:val="000000"/>
              </w:rPr>
              <w:t>optativa mínima</w:t>
            </w:r>
            <w:r>
              <w:rPr>
                <w:rFonts w:ascii="Cambria" w:eastAsia="Cambria" w:hAnsi="Cambria" w:cs="Cambria"/>
                <w:color w:val="000000"/>
              </w:rPr>
              <w:t xml:space="preserve"> </w:t>
            </w:r>
            <w:r>
              <w:rPr>
                <w:rFonts w:ascii="Cambria" w:eastAsia="Cambria" w:hAnsi="Cambria" w:cs="Cambria"/>
                <w:color w:val="000000"/>
              </w:rPr>
              <w:lastRenderedPageBreak/>
              <w:t xml:space="preserve">e de </w:t>
            </w:r>
            <w:r>
              <w:rPr>
                <w:rFonts w:ascii="Cambria" w:eastAsia="Cambria" w:hAnsi="Cambria" w:cs="Cambria"/>
                <w:b/>
                <w:color w:val="000000"/>
              </w:rPr>
              <w:t>atividades complementares</w:t>
            </w:r>
            <w:r>
              <w:rPr>
                <w:rFonts w:ascii="Cambria" w:eastAsia="Cambria" w:hAnsi="Cambria" w:cs="Cambria"/>
                <w:color w:val="000000"/>
              </w:rPr>
              <w:t>, dentre outros tipos de componentes, a formarem a integralização curricular?</w:t>
            </w:r>
          </w:p>
          <w:p w14:paraId="07C81B4F" w14:textId="77777777" w:rsidR="008A0CFB" w:rsidRDefault="00372C64">
            <w:pPr>
              <w:pBdr>
                <w:top w:val="nil"/>
                <w:left w:val="nil"/>
                <w:bottom w:val="nil"/>
                <w:right w:val="nil"/>
                <w:between w:val="nil"/>
              </w:pBdr>
              <w:spacing w:after="0" w:line="240" w:lineRule="auto"/>
              <w:ind w:left="754"/>
              <w:jc w:val="right"/>
              <w:rPr>
                <w:rFonts w:ascii="Cambria" w:eastAsia="Cambria" w:hAnsi="Cambria" w:cs="Cambria"/>
                <w:b/>
                <w:i/>
                <w:color w:val="0070C0"/>
                <w:sz w:val="20"/>
                <w:szCs w:val="20"/>
              </w:rPr>
            </w:pPr>
            <w:r>
              <w:rPr>
                <w:rFonts w:ascii="Cambria" w:eastAsia="Cambria" w:hAnsi="Cambria" w:cs="Cambria"/>
                <w:b/>
                <w:i/>
                <w:color w:val="0070C0"/>
                <w:sz w:val="20"/>
                <w:szCs w:val="20"/>
              </w:rPr>
              <w:t>Sugestão de quadro:</w:t>
            </w:r>
          </w:p>
          <w:p w14:paraId="22CC58F4" w14:textId="77777777" w:rsidR="008A0CFB" w:rsidRDefault="00372C64">
            <w:pPr>
              <w:spacing w:after="0" w:line="240" w:lineRule="auto"/>
              <w:jc w:val="right"/>
              <w:rPr>
                <w:rFonts w:ascii="Cambria" w:eastAsia="Cambria" w:hAnsi="Cambria" w:cs="Cambria"/>
              </w:rPr>
            </w:pPr>
            <w:r>
              <w:rPr>
                <w:rFonts w:ascii="Cambria" w:eastAsia="Cambria" w:hAnsi="Cambria" w:cs="Cambria"/>
                <w:noProof/>
              </w:rPr>
              <w:drawing>
                <wp:inline distT="0" distB="0" distL="0" distR="0" wp14:anchorId="634969D9" wp14:editId="126E9E5A">
                  <wp:extent cx="4085908" cy="3056488"/>
                  <wp:effectExtent l="0" t="0" r="0" b="0"/>
                  <wp:docPr id="22" name="image3.jpg" descr="C:\Users\usuario\Desktop\IMAGEM - QUADRO CH TOTAL DE CURSO.jpg"/>
                  <wp:cNvGraphicFramePr/>
                  <a:graphic xmlns:a="http://schemas.openxmlformats.org/drawingml/2006/main">
                    <a:graphicData uri="http://schemas.openxmlformats.org/drawingml/2006/picture">
                      <pic:pic xmlns:pic="http://schemas.openxmlformats.org/drawingml/2006/picture">
                        <pic:nvPicPr>
                          <pic:cNvPr id="0" name="image3.jpg" descr="C:\Users\usuario\Desktop\IMAGEM - QUADRO CH TOTAL DE CURSO.jpg"/>
                          <pic:cNvPicPr preferRelativeResize="0"/>
                        </pic:nvPicPr>
                        <pic:blipFill>
                          <a:blip r:embed="rId9"/>
                          <a:srcRect/>
                          <a:stretch>
                            <a:fillRect/>
                          </a:stretch>
                        </pic:blipFill>
                        <pic:spPr>
                          <a:xfrm>
                            <a:off x="0" y="0"/>
                            <a:ext cx="4085908" cy="3056488"/>
                          </a:xfrm>
                          <a:prstGeom prst="rect">
                            <a:avLst/>
                          </a:prstGeom>
                          <a:ln/>
                        </pic:spPr>
                      </pic:pic>
                    </a:graphicData>
                  </a:graphic>
                </wp:inline>
              </w:drawing>
            </w:r>
          </w:p>
          <w:p w14:paraId="147D4569" w14:textId="77777777" w:rsidR="008A0CFB" w:rsidRDefault="008A0CFB">
            <w:pPr>
              <w:spacing w:after="0" w:line="240" w:lineRule="auto"/>
              <w:jc w:val="both"/>
              <w:rPr>
                <w:rFonts w:ascii="Cambria" w:eastAsia="Cambria" w:hAnsi="Cambria" w:cs="Cambria"/>
                <w:sz w:val="10"/>
                <w:szCs w:val="10"/>
              </w:rPr>
            </w:pPr>
          </w:p>
        </w:tc>
        <w:tc>
          <w:tcPr>
            <w:tcW w:w="567" w:type="dxa"/>
            <w:vAlign w:val="center"/>
          </w:tcPr>
          <w:p w14:paraId="24DC8C89" w14:textId="77777777"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14:paraId="3C0830DF"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14:paraId="2147B155" w14:textId="77777777"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14:paraId="43378A46" w14:textId="77777777">
        <w:tc>
          <w:tcPr>
            <w:tcW w:w="8222" w:type="dxa"/>
            <w:gridSpan w:val="2"/>
          </w:tcPr>
          <w:p w14:paraId="595F0D2D" w14:textId="77777777"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Define e informa as </w:t>
            </w:r>
            <w:r>
              <w:rPr>
                <w:rFonts w:ascii="Cambria" w:eastAsia="Cambria" w:hAnsi="Cambria" w:cs="Cambria"/>
                <w:b/>
                <w:color w:val="000000"/>
              </w:rPr>
              <w:t>cargas horárias semestrais</w:t>
            </w:r>
            <w:r>
              <w:rPr>
                <w:rFonts w:ascii="Cambria" w:eastAsia="Cambria" w:hAnsi="Cambria" w:cs="Cambria"/>
                <w:color w:val="000000"/>
              </w:rPr>
              <w:t xml:space="preserve"> mínima, média e máxima; bem como os </w:t>
            </w:r>
            <w:r>
              <w:rPr>
                <w:rFonts w:ascii="Cambria" w:eastAsia="Cambria" w:hAnsi="Cambria" w:cs="Cambria"/>
                <w:b/>
                <w:color w:val="000000"/>
              </w:rPr>
              <w:t>tempos de integralização</w:t>
            </w:r>
            <w:r>
              <w:rPr>
                <w:rFonts w:ascii="Cambria" w:eastAsia="Cambria" w:hAnsi="Cambria" w:cs="Cambria"/>
                <w:color w:val="000000"/>
              </w:rPr>
              <w:t xml:space="preserve"> mínimo, médio de máximo </w:t>
            </w:r>
            <w:r>
              <w:rPr>
                <w:rFonts w:ascii="Cambria" w:eastAsia="Cambria" w:hAnsi="Cambria" w:cs="Cambria"/>
                <w:color w:val="000000"/>
                <w:sz w:val="18"/>
                <w:szCs w:val="18"/>
              </w:rPr>
              <w:t>(estes conforme normas do</w:t>
            </w:r>
            <w:r>
              <w:rPr>
                <w:rFonts w:ascii="Cambria" w:eastAsia="Cambria" w:hAnsi="Cambria" w:cs="Cambria"/>
                <w:i/>
                <w:color w:val="000000"/>
                <w:sz w:val="18"/>
                <w:szCs w:val="18"/>
              </w:rPr>
              <w:t xml:space="preserve"> MEC </w:t>
            </w:r>
            <w:r>
              <w:rPr>
                <w:rFonts w:ascii="Cambria" w:eastAsia="Cambria" w:hAnsi="Cambria" w:cs="Cambria"/>
                <w:color w:val="000000"/>
                <w:sz w:val="18"/>
                <w:szCs w:val="18"/>
                <w:u w:val="single"/>
              </w:rPr>
              <w:t>e</w:t>
            </w:r>
            <w:r>
              <w:rPr>
                <w:rFonts w:ascii="Cambria" w:eastAsia="Cambria" w:hAnsi="Cambria" w:cs="Cambria"/>
                <w:color w:val="000000"/>
                <w:sz w:val="18"/>
                <w:szCs w:val="18"/>
              </w:rPr>
              <w:t xml:space="preserve"> </w:t>
            </w:r>
            <w:r>
              <w:rPr>
                <w:rFonts w:ascii="Cambria" w:eastAsia="Cambria" w:hAnsi="Cambria" w:cs="Cambria"/>
                <w:i/>
                <w:color w:val="000000"/>
                <w:sz w:val="18"/>
                <w:szCs w:val="18"/>
              </w:rPr>
              <w:t>Resolução nº 14/CEPE, de 3 de dezembro de 2007</w:t>
            </w:r>
            <w:r>
              <w:rPr>
                <w:rFonts w:ascii="Cambria" w:eastAsia="Cambria" w:hAnsi="Cambria" w:cs="Cambria"/>
                <w:color w:val="000000"/>
                <w:sz w:val="18"/>
                <w:szCs w:val="18"/>
              </w:rPr>
              <w:t>)</w:t>
            </w:r>
            <w:r>
              <w:rPr>
                <w:rFonts w:ascii="Cambria" w:eastAsia="Cambria" w:hAnsi="Cambria" w:cs="Cambria"/>
                <w:color w:val="000000"/>
              </w:rPr>
              <w:t>?</w:t>
            </w:r>
          </w:p>
        </w:tc>
        <w:tc>
          <w:tcPr>
            <w:tcW w:w="567" w:type="dxa"/>
            <w:vAlign w:val="center"/>
          </w:tcPr>
          <w:p w14:paraId="2E895A5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65B205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0F4323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F0688C6" w14:textId="77777777">
        <w:tc>
          <w:tcPr>
            <w:tcW w:w="8222" w:type="dxa"/>
            <w:gridSpan w:val="2"/>
            <w:shd w:val="clear" w:color="auto" w:fill="CCECFF"/>
          </w:tcPr>
          <w:p w14:paraId="44C089E7"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9.4. Ementário e Bibliografias</w:t>
            </w:r>
          </w:p>
        </w:tc>
        <w:tc>
          <w:tcPr>
            <w:tcW w:w="1701" w:type="dxa"/>
            <w:gridSpan w:val="3"/>
            <w:shd w:val="clear" w:color="auto" w:fill="CCECFF"/>
            <w:vAlign w:val="center"/>
          </w:tcPr>
          <w:p w14:paraId="2977410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5F58816" w14:textId="77777777">
        <w:tc>
          <w:tcPr>
            <w:tcW w:w="8222" w:type="dxa"/>
            <w:gridSpan w:val="2"/>
          </w:tcPr>
          <w:p w14:paraId="18BA0EF7" w14:textId="77777777"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Esse item é desenvolvido, </w:t>
            </w:r>
            <w:r>
              <w:rPr>
                <w:rFonts w:ascii="Cambria" w:eastAsia="Cambria" w:hAnsi="Cambria" w:cs="Cambria"/>
                <w:color w:val="000000"/>
                <w:u w:val="single"/>
              </w:rPr>
              <w:t>necessariamente</w:t>
            </w:r>
            <w:r>
              <w:rPr>
                <w:rFonts w:ascii="Cambria" w:eastAsia="Cambria" w:hAnsi="Cambria" w:cs="Cambria"/>
                <w:color w:val="000000"/>
              </w:rPr>
              <w:t xml:space="preserve">, com base nos </w:t>
            </w:r>
            <w:r>
              <w:rPr>
                <w:rFonts w:ascii="Cambria" w:eastAsia="Cambria" w:hAnsi="Cambria" w:cs="Cambria"/>
                <w:i/>
                <w:color w:val="000000"/>
                <w:sz w:val="18"/>
                <w:szCs w:val="18"/>
              </w:rPr>
              <w:t>#</w:t>
            </w:r>
            <w:r>
              <w:rPr>
                <w:rFonts w:ascii="Cambria" w:eastAsia="Cambria" w:hAnsi="Cambria" w:cs="Cambria"/>
                <w:b/>
                <w:i/>
                <w:color w:val="000000"/>
              </w:rPr>
              <w:t>Planos de Ensino de Disciplinas</w:t>
            </w:r>
            <w:r>
              <w:rPr>
                <w:rFonts w:ascii="Cambria" w:eastAsia="Cambria" w:hAnsi="Cambria" w:cs="Cambria"/>
                <w:color w:val="000000"/>
              </w:rPr>
              <w:t>?</w:t>
            </w:r>
          </w:p>
          <w:p w14:paraId="34DCD6F3" w14:textId="77777777" w:rsidR="008A0CFB" w:rsidRDefault="00372C64">
            <w:pPr>
              <w:pBdr>
                <w:top w:val="nil"/>
                <w:left w:val="nil"/>
                <w:bottom w:val="nil"/>
                <w:right w:val="nil"/>
                <w:between w:val="nil"/>
              </w:pBdr>
              <w:spacing w:after="0" w:line="240" w:lineRule="auto"/>
              <w:ind w:left="2302"/>
              <w:jc w:val="both"/>
              <w:rPr>
                <w:rFonts w:ascii="Cambria" w:eastAsia="Cambria" w:hAnsi="Cambria" w:cs="Cambria"/>
                <w:color w:val="000000"/>
              </w:rPr>
            </w:pPr>
            <w:r>
              <w:rPr>
                <w:rFonts w:ascii="Cambria" w:eastAsia="Cambria" w:hAnsi="Cambria" w:cs="Cambria"/>
                <w:color w:val="000000"/>
                <w:sz w:val="18"/>
                <w:szCs w:val="18"/>
              </w:rPr>
              <w:t>(</w:t>
            </w:r>
            <w:r>
              <w:rPr>
                <w:rFonts w:ascii="Cambria" w:eastAsia="Cambria" w:hAnsi="Cambria" w:cs="Cambria"/>
                <w:i/>
                <w:color w:val="000000"/>
                <w:sz w:val="18"/>
                <w:szCs w:val="18"/>
              </w:rPr>
              <w:t>#</w:t>
            </w:r>
            <w:r>
              <w:rPr>
                <w:rFonts w:ascii="Cambria" w:eastAsia="Cambria" w:hAnsi="Cambria" w:cs="Cambria"/>
                <w:color w:val="000000"/>
                <w:sz w:val="18"/>
                <w:szCs w:val="18"/>
              </w:rPr>
              <w:t xml:space="preserve">) Em seguimento ao Regimento Geral da UFC, os </w:t>
            </w:r>
            <w:r>
              <w:rPr>
                <w:rFonts w:ascii="Cambria" w:eastAsia="Cambria" w:hAnsi="Cambria" w:cs="Cambria"/>
                <w:b/>
                <w:color w:val="0070C0"/>
                <w:sz w:val="18"/>
                <w:szCs w:val="18"/>
                <w:u w:val="single"/>
              </w:rPr>
              <w:t>Planos de Ensino</w:t>
            </w:r>
            <w:r>
              <w:rPr>
                <w:rFonts w:ascii="Cambria" w:eastAsia="Cambria" w:hAnsi="Cambria" w:cs="Cambria"/>
                <w:color w:val="000000"/>
                <w:sz w:val="18"/>
                <w:szCs w:val="18"/>
              </w:rPr>
              <w:t xml:space="preserve"> são elaborados, aprovados e arquivados pelas instâncias responsáveis por oferta.</w:t>
            </w:r>
          </w:p>
        </w:tc>
        <w:tc>
          <w:tcPr>
            <w:tcW w:w="567" w:type="dxa"/>
            <w:vAlign w:val="center"/>
          </w:tcPr>
          <w:p w14:paraId="172EEB1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DFE924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A3E5FF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4375B2B" w14:textId="77777777">
        <w:tc>
          <w:tcPr>
            <w:tcW w:w="8222" w:type="dxa"/>
            <w:gridSpan w:val="2"/>
          </w:tcPr>
          <w:p w14:paraId="277294A7" w14:textId="77777777"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texto de </w:t>
            </w:r>
            <w:r>
              <w:rPr>
                <w:rFonts w:ascii="Cambria" w:eastAsia="Cambria" w:hAnsi="Cambria" w:cs="Cambria"/>
                <w:b/>
                <w:color w:val="000000"/>
              </w:rPr>
              <w:t>ementa</w:t>
            </w:r>
            <w:r>
              <w:rPr>
                <w:rFonts w:ascii="Cambria" w:eastAsia="Cambria" w:hAnsi="Cambria" w:cs="Cambria"/>
                <w:color w:val="000000"/>
              </w:rPr>
              <w:t xml:space="preserve"> para cada disciplina prevista na integralização curricular obrigatória e optativa?</w:t>
            </w:r>
          </w:p>
        </w:tc>
        <w:tc>
          <w:tcPr>
            <w:tcW w:w="567" w:type="dxa"/>
            <w:vAlign w:val="center"/>
          </w:tcPr>
          <w:p w14:paraId="71BD8A4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F6ECE2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8E7EB3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94CBCF2" w14:textId="77777777">
        <w:tc>
          <w:tcPr>
            <w:tcW w:w="8222" w:type="dxa"/>
            <w:gridSpan w:val="2"/>
          </w:tcPr>
          <w:p w14:paraId="3AB177AF" w14:textId="77777777"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Constam obras indicadas para a </w:t>
            </w:r>
            <w:r>
              <w:rPr>
                <w:rFonts w:ascii="Cambria" w:eastAsia="Cambria" w:hAnsi="Cambria" w:cs="Cambria"/>
                <w:b/>
                <w:color w:val="000000"/>
              </w:rPr>
              <w:t>bibliografia básica</w:t>
            </w:r>
            <w:r>
              <w:rPr>
                <w:rFonts w:ascii="Cambria" w:eastAsia="Cambria" w:hAnsi="Cambria" w:cs="Cambria"/>
                <w:color w:val="000000"/>
              </w:rPr>
              <w:t xml:space="preserve"> e a </w:t>
            </w:r>
            <w:r>
              <w:rPr>
                <w:rFonts w:ascii="Cambria" w:eastAsia="Cambria" w:hAnsi="Cambria" w:cs="Cambria"/>
                <w:b/>
                <w:color w:val="000000"/>
              </w:rPr>
              <w:t>bibliografia complementar</w:t>
            </w:r>
            <w:r>
              <w:rPr>
                <w:rFonts w:ascii="Cambria" w:eastAsia="Cambria" w:hAnsi="Cambria" w:cs="Cambria"/>
                <w:color w:val="000000"/>
              </w:rPr>
              <w:t xml:space="preserve"> de cada componente curricular?</w:t>
            </w:r>
          </w:p>
        </w:tc>
        <w:tc>
          <w:tcPr>
            <w:tcW w:w="567" w:type="dxa"/>
            <w:vAlign w:val="center"/>
          </w:tcPr>
          <w:p w14:paraId="4549401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62D02E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7D45EF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6D911B4" w14:textId="77777777">
        <w:tc>
          <w:tcPr>
            <w:tcW w:w="8222" w:type="dxa"/>
            <w:gridSpan w:val="2"/>
          </w:tcPr>
          <w:p w14:paraId="2FF949C3" w14:textId="77777777"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Há adequação das bibliografias adotadas à área de formação do curso?</w:t>
            </w:r>
          </w:p>
        </w:tc>
        <w:tc>
          <w:tcPr>
            <w:tcW w:w="567" w:type="dxa"/>
            <w:vAlign w:val="center"/>
          </w:tcPr>
          <w:p w14:paraId="098F7A03"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0487318"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6744DC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762FB12" w14:textId="77777777">
        <w:tc>
          <w:tcPr>
            <w:tcW w:w="8222" w:type="dxa"/>
            <w:gridSpan w:val="2"/>
            <w:shd w:val="clear" w:color="auto" w:fill="B9C4DF"/>
          </w:tcPr>
          <w:p w14:paraId="1088FFA2" w14:textId="77777777"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10. ESTÁGIO CURRICULAR SUPERVISIONADO</w:t>
            </w:r>
          </w:p>
        </w:tc>
        <w:tc>
          <w:tcPr>
            <w:tcW w:w="1701" w:type="dxa"/>
            <w:gridSpan w:val="3"/>
            <w:shd w:val="clear" w:color="auto" w:fill="B9C4DF"/>
            <w:vAlign w:val="center"/>
          </w:tcPr>
          <w:p w14:paraId="72C3AA2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AE2D73B" w14:textId="77777777">
        <w:tc>
          <w:tcPr>
            <w:tcW w:w="8222" w:type="dxa"/>
            <w:gridSpan w:val="2"/>
          </w:tcPr>
          <w:p w14:paraId="0B46D335"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Informa em que consiste a atividade de estágio supervisionado e qual o seu objetivo dentro do curso?</w:t>
            </w:r>
          </w:p>
        </w:tc>
        <w:tc>
          <w:tcPr>
            <w:tcW w:w="567" w:type="dxa"/>
            <w:vAlign w:val="center"/>
          </w:tcPr>
          <w:p w14:paraId="372160C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68AD24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6B14CF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8DC6A38" w14:textId="77777777">
        <w:tc>
          <w:tcPr>
            <w:tcW w:w="8222" w:type="dxa"/>
            <w:gridSpan w:val="2"/>
          </w:tcPr>
          <w:p w14:paraId="2B67C60E" w14:textId="0B84EDF0" w:rsidR="008A0CFB" w:rsidRDefault="00372C64" w:rsidP="0039044B">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como essa atividade contribui para a prática das competências e habilidades previstas no perfil do egresso, promovendo integração com o mundo do trabalho?</w:t>
            </w:r>
          </w:p>
        </w:tc>
        <w:tc>
          <w:tcPr>
            <w:tcW w:w="567" w:type="dxa"/>
            <w:vAlign w:val="center"/>
          </w:tcPr>
          <w:p w14:paraId="4725D5D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18948E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ABEE82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3AE3FDD" w14:textId="77777777">
        <w:tc>
          <w:tcPr>
            <w:tcW w:w="8222" w:type="dxa"/>
            <w:gridSpan w:val="2"/>
          </w:tcPr>
          <w:p w14:paraId="6AE3C893" w14:textId="77777777"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Nas disposições sobre execução dessa atividade, são observadas as seguintes normas: </w:t>
            </w:r>
          </w:p>
          <w:p w14:paraId="3F928E43"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Lei Nº 11.788, de 25 de setembro de 2008;</w:t>
            </w:r>
          </w:p>
          <w:p w14:paraId="746878AD"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Resolução Nº 32/CEPE, de 30 de outubro de 2009; </w:t>
            </w:r>
          </w:p>
          <w:p w14:paraId="66EA8AF8"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4EE22B5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5A50A2F"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78490A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710A345" w14:textId="77777777">
        <w:tc>
          <w:tcPr>
            <w:tcW w:w="8222" w:type="dxa"/>
            <w:gridSpan w:val="2"/>
          </w:tcPr>
          <w:p w14:paraId="7ED50262"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caráter obrigatório/optativo de integralização e a carga horária do estágio condizem com o previsto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4CC9689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5BED7A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563F73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9DB6F23" w14:textId="77777777">
        <w:tc>
          <w:tcPr>
            <w:tcW w:w="8222" w:type="dxa"/>
            <w:gridSpan w:val="2"/>
          </w:tcPr>
          <w:p w14:paraId="64546C2D"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qual a forma de integralização prevista, o(s) semestre(s) de oferta e a definição de interdisciplinaridade do estágio com outros componentes curriculares?</w:t>
            </w:r>
          </w:p>
        </w:tc>
        <w:tc>
          <w:tcPr>
            <w:tcW w:w="567" w:type="dxa"/>
            <w:vAlign w:val="center"/>
          </w:tcPr>
          <w:p w14:paraId="15C6D99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895FDC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D365EB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1EF580E" w14:textId="77777777">
        <w:tc>
          <w:tcPr>
            <w:tcW w:w="8222" w:type="dxa"/>
            <w:gridSpan w:val="2"/>
          </w:tcPr>
          <w:p w14:paraId="62436C74"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Detalha sobre a relação orientador/aluno e supervisor/estagiário, de modo compatível com as atividades desenvolvidas?</w:t>
            </w:r>
          </w:p>
        </w:tc>
        <w:tc>
          <w:tcPr>
            <w:tcW w:w="567" w:type="dxa"/>
            <w:vAlign w:val="center"/>
          </w:tcPr>
          <w:p w14:paraId="4FA476B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36ACC0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32307C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377753C" w14:textId="77777777">
        <w:tc>
          <w:tcPr>
            <w:tcW w:w="8222" w:type="dxa"/>
            <w:gridSpan w:val="2"/>
          </w:tcPr>
          <w:p w14:paraId="6611F257" w14:textId="77777777"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lastRenderedPageBreak/>
              <w:t>Indica a criação e divulgação de produtos gerados pelo aluno, a partir:</w:t>
            </w:r>
          </w:p>
          <w:p w14:paraId="598AEAF7"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da</w:t>
            </w:r>
            <w:proofErr w:type="gramEnd"/>
            <w:r>
              <w:rPr>
                <w:rFonts w:ascii="Cambria" w:eastAsia="Cambria" w:hAnsi="Cambria" w:cs="Cambria"/>
                <w:color w:val="000000"/>
              </w:rPr>
              <w:t xml:space="preserve"> experiência do estágio; </w:t>
            </w:r>
          </w:p>
          <w:p w14:paraId="4164ED22"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da</w:t>
            </w:r>
            <w:proofErr w:type="gramEnd"/>
            <w:r>
              <w:rPr>
                <w:rFonts w:ascii="Cambria" w:eastAsia="Cambria" w:hAnsi="Cambria" w:cs="Cambria"/>
                <w:color w:val="000000"/>
              </w:rPr>
              <w:t xml:space="preserve"> inter-relação teoria e prática;  </w:t>
            </w:r>
          </w:p>
          <w:p w14:paraId="57E9FE4D"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do</w:t>
            </w:r>
            <w:proofErr w:type="gramEnd"/>
            <w:r>
              <w:rPr>
                <w:rFonts w:ascii="Cambria" w:eastAsia="Cambria" w:hAnsi="Cambria" w:cs="Cambria"/>
                <w:color w:val="000000"/>
              </w:rPr>
              <w:t xml:space="preserve"> desenvolvimento de ações que se comprovem como exitosas ou inovadoras (exemplificando-as)?</w:t>
            </w:r>
          </w:p>
        </w:tc>
        <w:tc>
          <w:tcPr>
            <w:tcW w:w="567" w:type="dxa"/>
            <w:vAlign w:val="center"/>
          </w:tcPr>
          <w:p w14:paraId="46CDBEB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E1A5E27"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49AD8A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C4B2DEE" w14:textId="77777777">
        <w:tc>
          <w:tcPr>
            <w:tcW w:w="8222" w:type="dxa"/>
            <w:gridSpan w:val="2"/>
          </w:tcPr>
          <w:p w14:paraId="08D95977" w14:textId="77777777"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Define as formas de acompanhamento e avaliação na atividade de estágio, indicando:</w:t>
            </w:r>
          </w:p>
          <w:p w14:paraId="1549D578"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documentos</w:t>
            </w:r>
            <w:proofErr w:type="gramEnd"/>
            <w:r>
              <w:rPr>
                <w:rFonts w:ascii="Cambria" w:eastAsia="Cambria" w:hAnsi="Cambria" w:cs="Cambria"/>
                <w:color w:val="000000"/>
              </w:rPr>
              <w:t xml:space="preserve"> voltados à </w:t>
            </w:r>
            <w:r>
              <w:rPr>
                <w:rFonts w:ascii="Cambria" w:eastAsia="Cambria" w:hAnsi="Cambria" w:cs="Cambria"/>
                <w:color w:val="000000"/>
                <w:u w:val="single"/>
              </w:rPr>
              <w:t>formalização</w:t>
            </w:r>
            <w:r>
              <w:rPr>
                <w:rFonts w:ascii="Cambria" w:eastAsia="Cambria" w:hAnsi="Cambria" w:cs="Cambria"/>
                <w:color w:val="000000"/>
              </w:rPr>
              <w:t xml:space="preserve"> e </w:t>
            </w:r>
            <w:r>
              <w:rPr>
                <w:rFonts w:ascii="Cambria" w:eastAsia="Cambria" w:hAnsi="Cambria" w:cs="Cambria"/>
                <w:color w:val="000000"/>
                <w:u w:val="single"/>
              </w:rPr>
              <w:t>registros das atividades</w:t>
            </w:r>
            <w:r>
              <w:rPr>
                <w:rFonts w:ascii="Cambria" w:eastAsia="Cambria" w:hAnsi="Cambria" w:cs="Cambria"/>
                <w:color w:val="000000"/>
              </w:rPr>
              <w:t xml:space="preserve">; </w:t>
            </w:r>
          </w:p>
          <w:p w14:paraId="4C8F08A7"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u w:val="single"/>
              </w:rPr>
              <w:t>instrumentos</w:t>
            </w:r>
            <w:proofErr w:type="gramEnd"/>
            <w:r>
              <w:rPr>
                <w:rFonts w:ascii="Cambria" w:eastAsia="Cambria" w:hAnsi="Cambria" w:cs="Cambria"/>
                <w:color w:val="000000"/>
                <w:u w:val="single"/>
              </w:rPr>
              <w:t xml:space="preserve"> de avaliação</w:t>
            </w:r>
            <w:r>
              <w:rPr>
                <w:rFonts w:ascii="Cambria" w:eastAsia="Cambria" w:hAnsi="Cambria" w:cs="Cambria"/>
                <w:color w:val="000000"/>
              </w:rPr>
              <w:t xml:space="preserve">; </w:t>
            </w:r>
          </w:p>
          <w:p w14:paraId="264BC104"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u w:val="single"/>
              </w:rPr>
              <w:t>critérios</w:t>
            </w:r>
            <w:proofErr w:type="gramEnd"/>
            <w:r>
              <w:rPr>
                <w:rFonts w:ascii="Cambria" w:eastAsia="Cambria" w:hAnsi="Cambria" w:cs="Cambria"/>
                <w:color w:val="000000"/>
                <w:u w:val="single"/>
              </w:rPr>
              <w:t xml:space="preserve"> para aprovação</w:t>
            </w:r>
            <w:r>
              <w:rPr>
                <w:rFonts w:ascii="Cambria" w:eastAsia="Cambria" w:hAnsi="Cambria" w:cs="Cambria"/>
                <w:color w:val="000000"/>
              </w:rPr>
              <w:t xml:space="preserve"> </w:t>
            </w:r>
            <w:r>
              <w:rPr>
                <w:rFonts w:ascii="Cambria" w:eastAsia="Cambria" w:hAnsi="Cambria" w:cs="Cambria"/>
                <w:color w:val="000000"/>
                <w:sz w:val="20"/>
                <w:szCs w:val="20"/>
              </w:rPr>
              <w:t xml:space="preserve">(o que inclui a frequência mínima de 90%, de acordo com o </w:t>
            </w:r>
            <w:r>
              <w:rPr>
                <w:rFonts w:ascii="Cambria" w:eastAsia="Cambria" w:hAnsi="Cambria" w:cs="Cambria"/>
                <w:i/>
                <w:color w:val="000000"/>
                <w:sz w:val="20"/>
                <w:szCs w:val="20"/>
              </w:rPr>
              <w:t>Art. 116</w:t>
            </w:r>
            <w:r>
              <w:rPr>
                <w:rFonts w:ascii="Cambria" w:eastAsia="Cambria" w:hAnsi="Cambria" w:cs="Cambria"/>
                <w:color w:val="000000"/>
                <w:sz w:val="20"/>
                <w:szCs w:val="20"/>
              </w:rPr>
              <w:t xml:space="preserve"> do </w:t>
            </w:r>
            <w:r>
              <w:rPr>
                <w:rFonts w:ascii="Cambria" w:eastAsia="Cambria" w:hAnsi="Cambria" w:cs="Cambria"/>
                <w:i/>
                <w:color w:val="000000"/>
                <w:sz w:val="20"/>
                <w:szCs w:val="20"/>
              </w:rPr>
              <w:t>Regimento Geral da UFC</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14:paraId="433881D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9D997E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BA461D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DACF681" w14:textId="77777777">
        <w:tc>
          <w:tcPr>
            <w:tcW w:w="8222" w:type="dxa"/>
            <w:gridSpan w:val="2"/>
          </w:tcPr>
          <w:p w14:paraId="7B2DEAB5"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Destaca a existência de </w:t>
            </w:r>
            <w:r>
              <w:rPr>
                <w:rFonts w:ascii="Cambria" w:eastAsia="Cambria" w:hAnsi="Cambria" w:cs="Cambria"/>
                <w:b/>
                <w:color w:val="000000"/>
              </w:rPr>
              <w:t>convênios</w:t>
            </w:r>
            <w:r>
              <w:rPr>
                <w:rFonts w:ascii="Cambria" w:eastAsia="Cambria" w:hAnsi="Cambria" w:cs="Cambria"/>
                <w:color w:val="000000"/>
              </w:rPr>
              <w:t>?</w:t>
            </w:r>
          </w:p>
        </w:tc>
        <w:tc>
          <w:tcPr>
            <w:tcW w:w="567" w:type="dxa"/>
            <w:vAlign w:val="center"/>
          </w:tcPr>
          <w:p w14:paraId="2B922D7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1E831D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3CCAA4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DB7C14C" w14:textId="77777777">
        <w:tc>
          <w:tcPr>
            <w:tcW w:w="8222" w:type="dxa"/>
            <w:gridSpan w:val="2"/>
          </w:tcPr>
          <w:p w14:paraId="2F7979BF"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Revela medidas de interlocução com os ambientes de estágio, refletindo sobre melhorias/atualizações para as práticas do estágio do curso? </w:t>
            </w:r>
          </w:p>
        </w:tc>
        <w:tc>
          <w:tcPr>
            <w:tcW w:w="567" w:type="dxa"/>
            <w:vAlign w:val="center"/>
          </w:tcPr>
          <w:p w14:paraId="624067C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BDA43D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F6A57D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E88B429" w14:textId="77777777">
        <w:tc>
          <w:tcPr>
            <w:tcW w:w="8222" w:type="dxa"/>
            <w:gridSpan w:val="2"/>
          </w:tcPr>
          <w:p w14:paraId="5D7F4850" w14:textId="77777777"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Há normatização específica do curso sobre o estágio supervisionado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14:paraId="77061EB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0D65EA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AF906D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F549C41" w14:textId="77777777" w:rsidTr="003F0A6E">
        <w:tc>
          <w:tcPr>
            <w:tcW w:w="1567" w:type="dxa"/>
            <w:vMerge w:val="restart"/>
            <w:vAlign w:val="center"/>
          </w:tcPr>
          <w:p w14:paraId="1D745027" w14:textId="77777777" w:rsidR="008A0CFB" w:rsidRDefault="00372C64" w:rsidP="003F0A6E">
            <w:pPr>
              <w:pBdr>
                <w:top w:val="nil"/>
                <w:left w:val="nil"/>
                <w:bottom w:val="nil"/>
                <w:right w:val="nil"/>
                <w:between w:val="nil"/>
              </w:pBdr>
              <w:spacing w:after="0" w:line="240" w:lineRule="auto"/>
              <w:ind w:left="-108" w:right="-156"/>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Licenciatura</w:t>
            </w:r>
          </w:p>
        </w:tc>
        <w:tc>
          <w:tcPr>
            <w:tcW w:w="6655" w:type="dxa"/>
          </w:tcPr>
          <w:p w14:paraId="1233B80B" w14:textId="5BC25A98" w:rsidR="008A0CFB" w:rsidRDefault="00372C64">
            <w:pPr>
              <w:spacing w:after="0" w:line="240" w:lineRule="auto"/>
              <w:ind w:left="318" w:hanging="312"/>
              <w:jc w:val="both"/>
              <w:rPr>
                <w:rFonts w:ascii="Cambria" w:eastAsia="Cambria" w:hAnsi="Cambria" w:cs="Cambria"/>
              </w:rPr>
            </w:pPr>
            <w:r>
              <w:rPr>
                <w:rFonts w:ascii="Cambria" w:eastAsia="Cambria" w:hAnsi="Cambria" w:cs="Cambria"/>
              </w:rPr>
              <w:t xml:space="preserve">l) As definições do estágio acompanham as disposições da </w:t>
            </w:r>
            <w:r>
              <w:rPr>
                <w:rFonts w:ascii="Cambria" w:eastAsia="Cambria" w:hAnsi="Cambria" w:cs="Cambria"/>
                <w:i/>
              </w:rPr>
              <w:t xml:space="preserve">Resolução CNE/CP N° </w:t>
            </w:r>
            <w:r w:rsidR="003F6239">
              <w:rPr>
                <w:rFonts w:ascii="Cambria" w:eastAsia="Cambria" w:hAnsi="Cambria" w:cs="Cambria"/>
                <w:i/>
              </w:rPr>
              <w:t>4, de 29 de maio de 2024</w:t>
            </w:r>
            <w:r>
              <w:rPr>
                <w:rFonts w:ascii="Cambria" w:eastAsia="Cambria" w:hAnsi="Cambria" w:cs="Cambria"/>
              </w:rPr>
              <w:t>?</w:t>
            </w:r>
          </w:p>
        </w:tc>
        <w:tc>
          <w:tcPr>
            <w:tcW w:w="567" w:type="dxa"/>
            <w:vAlign w:val="center"/>
          </w:tcPr>
          <w:p w14:paraId="6528499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59C56F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9C1EAA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4CEEFBC" w14:textId="77777777" w:rsidTr="003F0A6E">
        <w:tc>
          <w:tcPr>
            <w:tcW w:w="1567" w:type="dxa"/>
            <w:vMerge/>
            <w:vAlign w:val="center"/>
          </w:tcPr>
          <w:p w14:paraId="7BFB464C"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14:paraId="71C4C5E5" w14:textId="77777777" w:rsidR="008A0CFB" w:rsidRDefault="00372C64">
            <w:pPr>
              <w:spacing w:after="0" w:line="240" w:lineRule="auto"/>
              <w:ind w:left="318" w:hanging="312"/>
              <w:jc w:val="both"/>
              <w:rPr>
                <w:rFonts w:ascii="Cambria" w:eastAsia="Cambria" w:hAnsi="Cambria" w:cs="Cambria"/>
              </w:rPr>
            </w:pPr>
            <w:r>
              <w:rPr>
                <w:rFonts w:ascii="Cambria" w:eastAsia="Cambria" w:hAnsi="Cambria" w:cs="Cambria"/>
              </w:rPr>
              <w:t>m) Evidencia a relação de oferta de estágio e a rede escolar básica?</w:t>
            </w:r>
          </w:p>
        </w:tc>
        <w:tc>
          <w:tcPr>
            <w:tcW w:w="567" w:type="dxa"/>
            <w:vAlign w:val="center"/>
          </w:tcPr>
          <w:p w14:paraId="24E8DEC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4B814A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4FCE44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4E4A9E1" w14:textId="77777777" w:rsidTr="003F0A6E">
        <w:tc>
          <w:tcPr>
            <w:tcW w:w="1567" w:type="dxa"/>
            <w:vMerge/>
            <w:vAlign w:val="center"/>
          </w:tcPr>
          <w:p w14:paraId="31CFB4B9"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14:paraId="0854E43E"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n) Explicita o acompanhamento periódico pelo docente da IES (orientador) nas atividades de campo, com vivência da realidade escolar, incluindo participação nos conselhos de classe e reuniões de professores?</w:t>
            </w:r>
          </w:p>
        </w:tc>
        <w:tc>
          <w:tcPr>
            <w:tcW w:w="567" w:type="dxa"/>
            <w:vAlign w:val="center"/>
          </w:tcPr>
          <w:p w14:paraId="3BC4D97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9D88EB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3E8CBF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85D5E9F" w14:textId="77777777" w:rsidTr="003F0A6E">
        <w:tc>
          <w:tcPr>
            <w:tcW w:w="1567" w:type="dxa"/>
            <w:vMerge/>
            <w:vAlign w:val="center"/>
          </w:tcPr>
          <w:p w14:paraId="7355E198"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14:paraId="40BC81A6"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o) Descreve a relação entre licenciandos, docentes e supervisores na rede de educação básica, voltando-se à articulação teoria e prática e participação nas atividades de planejamento, desenvolvimento e avaliação?</w:t>
            </w:r>
          </w:p>
        </w:tc>
        <w:tc>
          <w:tcPr>
            <w:tcW w:w="567" w:type="dxa"/>
            <w:vAlign w:val="center"/>
          </w:tcPr>
          <w:p w14:paraId="1AC699D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008B37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8D96DF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F7D9650" w14:textId="77777777" w:rsidTr="003F0A6E">
        <w:tc>
          <w:tcPr>
            <w:tcW w:w="1567" w:type="dxa"/>
            <w:vMerge/>
            <w:vAlign w:val="center"/>
          </w:tcPr>
          <w:p w14:paraId="4103E030" w14:textId="77777777"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14:paraId="4CBC76E4"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p) Explicita a interposição entre o currículo do curso e aspectos práticos da Educação Básica, com:</w:t>
            </w:r>
          </w:p>
          <w:p w14:paraId="7529E06B"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embasamento</w:t>
            </w:r>
            <w:proofErr w:type="gramEnd"/>
            <w:r>
              <w:rPr>
                <w:rFonts w:ascii="Cambria" w:eastAsia="Cambria" w:hAnsi="Cambria" w:cs="Cambria"/>
              </w:rPr>
              <w:t xml:space="preserve"> teórico das atividades planejadas e desenvolvidas no campo da prática;</w:t>
            </w:r>
          </w:p>
          <w:p w14:paraId="62934FAC"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reflexão</w:t>
            </w:r>
            <w:proofErr w:type="gramEnd"/>
            <w:r>
              <w:rPr>
                <w:rFonts w:ascii="Cambria" w:eastAsia="Cambria" w:hAnsi="Cambria" w:cs="Cambria"/>
              </w:rPr>
              <w:t xml:space="preserve"> acerca de situações vivenciadas pelos licenciandos, no contexto de educação formal e não formal;</w:t>
            </w:r>
          </w:p>
          <w:p w14:paraId="48645B6A" w14:textId="77777777"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previsão</w:t>
            </w:r>
            <w:proofErr w:type="gramEnd"/>
            <w:r>
              <w:rPr>
                <w:rFonts w:ascii="Cambria" w:eastAsia="Cambria" w:hAnsi="Cambria" w:cs="Cambria"/>
              </w:rPr>
              <w:t xml:space="preserve"> de melhorias à gestão da relação entre IES e rede escolar básica?</w:t>
            </w:r>
          </w:p>
        </w:tc>
        <w:tc>
          <w:tcPr>
            <w:tcW w:w="567" w:type="dxa"/>
            <w:vAlign w:val="center"/>
          </w:tcPr>
          <w:p w14:paraId="4D13DAD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DBFEC3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6D68A1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0D2CD8C" w14:textId="77777777">
        <w:tc>
          <w:tcPr>
            <w:tcW w:w="8222" w:type="dxa"/>
            <w:gridSpan w:val="2"/>
          </w:tcPr>
          <w:p w14:paraId="4FFC46BD" w14:textId="7E94EEB0"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q) Atende ao limite de </w:t>
            </w:r>
            <w:r>
              <w:rPr>
                <w:rFonts w:ascii="Cambria" w:eastAsia="Cambria" w:hAnsi="Cambria" w:cs="Cambria"/>
                <w:b/>
              </w:rPr>
              <w:t>20% da carga horária total</w:t>
            </w:r>
            <w:r>
              <w:rPr>
                <w:rFonts w:ascii="Cambria" w:eastAsia="Cambria" w:hAnsi="Cambria" w:cs="Cambria"/>
              </w:rPr>
              <w:t xml:space="preserve"> do curso, no somatório de horas de </w:t>
            </w:r>
            <w:r>
              <w:rPr>
                <w:rFonts w:ascii="Cambria" w:eastAsia="Cambria" w:hAnsi="Cambria" w:cs="Cambria"/>
                <w:i/>
              </w:rPr>
              <w:t>Estágio</w:t>
            </w:r>
            <w:r>
              <w:rPr>
                <w:rFonts w:ascii="Cambria" w:eastAsia="Cambria" w:hAnsi="Cambria" w:cs="Cambria"/>
              </w:rPr>
              <w:t xml:space="preserve"> com horas de </w:t>
            </w:r>
            <w:r>
              <w:rPr>
                <w:rFonts w:ascii="Cambria" w:eastAsia="Cambria" w:hAnsi="Cambria" w:cs="Cambria"/>
                <w:i/>
              </w:rPr>
              <w:t>Atividades Complementares</w:t>
            </w:r>
            <w:r>
              <w:rPr>
                <w:rFonts w:ascii="Cambria" w:eastAsia="Cambria" w:hAnsi="Cambria" w:cs="Cambria"/>
              </w:rPr>
              <w:t xml:space="preserve">, de acordo com o Parágrafo Único do Art. 1º da Resolução CNE/CES Nº 2, de 18 de junho de 2007, e com o Parágrafo Único do Art. 1º da Resolução CNE/CES Nº 4, de 6 de abril de 2009 </w:t>
            </w:r>
            <w:r>
              <w:rPr>
                <w:rFonts w:ascii="Cambria" w:eastAsia="Cambria" w:hAnsi="Cambria" w:cs="Cambria"/>
                <w:sz w:val="20"/>
                <w:szCs w:val="20"/>
              </w:rPr>
              <w:t>(ou o previsto em DCN, se houver)</w:t>
            </w:r>
            <w:r>
              <w:rPr>
                <w:rFonts w:ascii="Cambria" w:eastAsia="Cambria" w:hAnsi="Cambria" w:cs="Cambria"/>
              </w:rPr>
              <w:t xml:space="preserve">? </w:t>
            </w:r>
          </w:p>
          <w:p w14:paraId="1C32AC09" w14:textId="77777777" w:rsidR="008A0CFB" w:rsidRDefault="00372C64">
            <w:pPr>
              <w:spacing w:after="0" w:line="240" w:lineRule="auto"/>
              <w:jc w:val="right"/>
              <w:rPr>
                <w:rFonts w:ascii="Cambria" w:eastAsia="Cambria" w:hAnsi="Cambria" w:cs="Cambria"/>
              </w:rPr>
            </w:pPr>
            <w:r>
              <w:rPr>
                <w:rFonts w:ascii="Cambria" w:eastAsia="Cambria" w:hAnsi="Cambria" w:cs="Cambria"/>
              </w:rPr>
              <w:t>(</w:t>
            </w:r>
            <w:r>
              <w:rPr>
                <w:rFonts w:ascii="Cambria" w:eastAsia="Cambria" w:hAnsi="Cambria" w:cs="Cambria"/>
                <w:b/>
                <w:sz w:val="20"/>
                <w:szCs w:val="20"/>
              </w:rPr>
              <w:t xml:space="preserve">Para Cursos de </w:t>
            </w:r>
            <w:r>
              <w:rPr>
                <w:rFonts w:ascii="Cambria" w:eastAsia="Cambria" w:hAnsi="Cambria" w:cs="Cambria"/>
                <w:b/>
                <w:i/>
                <w:color w:val="0070C0"/>
                <w:sz w:val="20"/>
                <w:szCs w:val="20"/>
                <w:u w:val="single"/>
              </w:rPr>
              <w:t>Bacharelado</w:t>
            </w:r>
            <w:r>
              <w:rPr>
                <w:rFonts w:ascii="Cambria" w:eastAsia="Cambria" w:hAnsi="Cambria" w:cs="Cambria"/>
              </w:rPr>
              <w:t>)</w:t>
            </w:r>
          </w:p>
        </w:tc>
        <w:tc>
          <w:tcPr>
            <w:tcW w:w="567" w:type="dxa"/>
            <w:vAlign w:val="center"/>
          </w:tcPr>
          <w:p w14:paraId="5EFE93E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77D25C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71F8F8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6FB84C7" w14:textId="77777777">
        <w:tc>
          <w:tcPr>
            <w:tcW w:w="8222" w:type="dxa"/>
            <w:gridSpan w:val="2"/>
          </w:tcPr>
          <w:p w14:paraId="5224259C" w14:textId="77777777"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r) A formalização de </w:t>
            </w:r>
            <w:r>
              <w:rPr>
                <w:rFonts w:ascii="Cambria" w:eastAsia="Cambria" w:hAnsi="Cambria" w:cs="Cambria"/>
                <w:b/>
              </w:rPr>
              <w:t>convênio</w:t>
            </w:r>
            <w:r>
              <w:rPr>
                <w:rFonts w:ascii="Cambria" w:eastAsia="Cambria" w:hAnsi="Cambria" w:cs="Cambria"/>
              </w:rPr>
              <w:t xml:space="preserve"> contempla </w:t>
            </w:r>
            <w:r>
              <w:rPr>
                <w:rFonts w:ascii="Cambria" w:eastAsia="Cambria" w:hAnsi="Cambria" w:cs="Cambria"/>
                <w:b/>
              </w:rPr>
              <w:t>integração do curso com o sistema de saúde local e regional (SUS)</w:t>
            </w:r>
            <w:r>
              <w:rPr>
                <w:rFonts w:ascii="Cambria" w:eastAsia="Cambria" w:hAnsi="Cambria" w:cs="Cambria"/>
              </w:rPr>
              <w:t>, viabilizando a formação do discente em serviço, por meio da interlocução de equipes multidisciplinares e multiprofissionais, e considerando diferentes cenários do Sistema, com nível de complexidade crescente?</w:t>
            </w:r>
          </w:p>
          <w:p w14:paraId="4FC3C2E3" w14:textId="77777777" w:rsidR="008A0CFB" w:rsidRDefault="00372C64">
            <w:pPr>
              <w:spacing w:after="0" w:line="240" w:lineRule="auto"/>
              <w:ind w:left="318" w:hanging="318"/>
              <w:jc w:val="right"/>
              <w:rPr>
                <w:rFonts w:ascii="Cambria" w:eastAsia="Cambria" w:hAnsi="Cambria" w:cs="Cambria"/>
              </w:rPr>
            </w:pPr>
            <w:r>
              <w:rPr>
                <w:rFonts w:ascii="Cambria" w:eastAsia="Cambria" w:hAnsi="Cambria" w:cs="Cambria"/>
              </w:rPr>
              <w:t xml:space="preserve"> (</w:t>
            </w:r>
            <w:r>
              <w:rPr>
                <w:rFonts w:ascii="Cambria" w:eastAsia="Cambria" w:hAnsi="Cambria" w:cs="Cambria"/>
                <w:b/>
                <w:sz w:val="20"/>
                <w:szCs w:val="20"/>
              </w:rPr>
              <w:t xml:space="preserve">Para Cursos da </w:t>
            </w:r>
            <w:r>
              <w:rPr>
                <w:rFonts w:ascii="Cambria" w:eastAsia="Cambria" w:hAnsi="Cambria" w:cs="Cambria"/>
                <w:b/>
                <w:i/>
                <w:color w:val="0070C0"/>
                <w:sz w:val="20"/>
                <w:szCs w:val="20"/>
                <w:u w:val="single"/>
              </w:rPr>
              <w:t>Área da Saúde</w:t>
            </w:r>
            <w:r>
              <w:rPr>
                <w:rFonts w:ascii="Cambria" w:eastAsia="Cambria" w:hAnsi="Cambria" w:cs="Cambria"/>
              </w:rPr>
              <w:t>)</w:t>
            </w:r>
          </w:p>
        </w:tc>
        <w:tc>
          <w:tcPr>
            <w:tcW w:w="567" w:type="dxa"/>
            <w:vAlign w:val="center"/>
          </w:tcPr>
          <w:p w14:paraId="241869E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7A3FB9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8F8AC6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2A41074" w14:textId="77777777">
        <w:tc>
          <w:tcPr>
            <w:tcW w:w="8222" w:type="dxa"/>
            <w:gridSpan w:val="2"/>
          </w:tcPr>
          <w:p w14:paraId="7A217C17" w14:textId="77777777"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s) Define a </w:t>
            </w:r>
            <w:r>
              <w:rPr>
                <w:rFonts w:ascii="Cambria" w:eastAsia="Cambria" w:hAnsi="Cambria" w:cs="Cambria"/>
                <w:u w:val="single"/>
              </w:rPr>
              <w:t>carga horária mínima</w:t>
            </w:r>
            <w:r>
              <w:rPr>
                <w:rFonts w:ascii="Cambria" w:eastAsia="Cambria" w:hAnsi="Cambria" w:cs="Cambria"/>
              </w:rPr>
              <w:t xml:space="preserve"> de 160 (cento e sessenta) horas para o estágio curricular obrigatório, conforme previsto nas </w:t>
            </w:r>
            <w:proofErr w:type="spellStart"/>
            <w:r>
              <w:rPr>
                <w:rFonts w:ascii="Cambria" w:eastAsia="Cambria" w:hAnsi="Cambria" w:cs="Cambria"/>
              </w:rPr>
              <w:t>DCNs</w:t>
            </w:r>
            <w:proofErr w:type="spellEnd"/>
            <w:r>
              <w:rPr>
                <w:rFonts w:ascii="Cambria" w:eastAsia="Cambria" w:hAnsi="Cambria" w:cs="Cambria"/>
              </w:rPr>
              <w:t xml:space="preserve">, estabelecendo </w:t>
            </w:r>
            <w:r>
              <w:rPr>
                <w:rFonts w:ascii="Cambria" w:eastAsia="Cambria" w:hAnsi="Cambria" w:cs="Cambria"/>
                <w:u w:val="single"/>
              </w:rPr>
              <w:t>parcerias</w:t>
            </w:r>
            <w:r>
              <w:rPr>
                <w:rFonts w:ascii="Cambria" w:eastAsia="Cambria" w:hAnsi="Cambria" w:cs="Cambria"/>
              </w:rPr>
              <w:t xml:space="preserve"> com organizações que desenvolvam/apliquem atividades de Engenharia?</w:t>
            </w:r>
          </w:p>
          <w:p w14:paraId="71A2683A" w14:textId="77777777" w:rsidR="008A0CFB" w:rsidRDefault="00372C64">
            <w:pPr>
              <w:spacing w:after="0" w:line="240" w:lineRule="auto"/>
              <w:ind w:left="318" w:hanging="318"/>
              <w:jc w:val="right"/>
              <w:rPr>
                <w:rFonts w:ascii="Cambria" w:eastAsia="Cambria" w:hAnsi="Cambria" w:cs="Cambria"/>
              </w:rPr>
            </w:pPr>
            <w:r>
              <w:rPr>
                <w:rFonts w:ascii="Cambria" w:eastAsia="Cambria" w:hAnsi="Cambria" w:cs="Cambria"/>
              </w:rPr>
              <w:t xml:space="preserve"> </w:t>
            </w:r>
            <w:r>
              <w:rPr>
                <w:rFonts w:ascii="Cambria" w:eastAsia="Cambria" w:hAnsi="Cambria" w:cs="Cambria"/>
                <w:sz w:val="20"/>
                <w:szCs w:val="20"/>
              </w:rPr>
              <w:t>(</w:t>
            </w:r>
            <w:r>
              <w:rPr>
                <w:rFonts w:ascii="Cambria" w:eastAsia="Cambria" w:hAnsi="Cambria" w:cs="Cambria"/>
                <w:b/>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sz w:val="20"/>
                <w:szCs w:val="20"/>
              </w:rPr>
              <w:t>)</w:t>
            </w:r>
          </w:p>
        </w:tc>
        <w:tc>
          <w:tcPr>
            <w:tcW w:w="567" w:type="dxa"/>
            <w:vAlign w:val="center"/>
          </w:tcPr>
          <w:p w14:paraId="7E856C3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F961AA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C8A59C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9AF568F" w14:textId="77777777">
        <w:tc>
          <w:tcPr>
            <w:tcW w:w="8222" w:type="dxa"/>
            <w:gridSpan w:val="2"/>
            <w:shd w:val="clear" w:color="auto" w:fill="B9C4DF"/>
          </w:tcPr>
          <w:p w14:paraId="6B17D2BB" w14:textId="25EBCF5E" w:rsidR="008A0CFB" w:rsidRDefault="00372C64">
            <w:pPr>
              <w:spacing w:after="0" w:line="240" w:lineRule="auto"/>
              <w:ind w:left="318"/>
              <w:jc w:val="both"/>
              <w:rPr>
                <w:rFonts w:ascii="Cambria" w:eastAsia="Cambria" w:hAnsi="Cambria" w:cs="Cambria"/>
              </w:rPr>
            </w:pPr>
            <w:r>
              <w:rPr>
                <w:rFonts w:ascii="Cambria" w:eastAsia="Cambria" w:hAnsi="Cambria" w:cs="Cambria"/>
                <w:b/>
              </w:rPr>
              <w:t xml:space="preserve">11. TRABALHO DE CONCLUSÃO DE CURSO </w:t>
            </w:r>
            <w:r w:rsidR="00D151B3">
              <w:rPr>
                <w:rFonts w:ascii="Cambria" w:eastAsia="Cambria" w:hAnsi="Cambria" w:cs="Cambria"/>
                <w:b/>
              </w:rPr>
              <w:t>–</w:t>
            </w:r>
            <w:r>
              <w:rPr>
                <w:rFonts w:ascii="Cambria" w:eastAsia="Cambria" w:hAnsi="Cambria" w:cs="Cambria"/>
                <w:b/>
              </w:rPr>
              <w:t xml:space="preserve"> TCC</w:t>
            </w:r>
          </w:p>
        </w:tc>
        <w:tc>
          <w:tcPr>
            <w:tcW w:w="1701" w:type="dxa"/>
            <w:gridSpan w:val="3"/>
            <w:shd w:val="clear" w:color="auto" w:fill="B9C4DF"/>
            <w:vAlign w:val="center"/>
          </w:tcPr>
          <w:p w14:paraId="0BFC50A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75C0C01" w14:textId="77777777">
        <w:tc>
          <w:tcPr>
            <w:tcW w:w="8222" w:type="dxa"/>
            <w:gridSpan w:val="2"/>
          </w:tcPr>
          <w:p w14:paraId="06988CC3"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lastRenderedPageBreak/>
              <w:t>Informa em que consiste a atividade de TCC e qual o seu objetivo, articulando-se à síntese do processo de aprendizagem desenvolvido ao longo do curso?</w:t>
            </w:r>
          </w:p>
        </w:tc>
        <w:tc>
          <w:tcPr>
            <w:tcW w:w="567" w:type="dxa"/>
            <w:vAlign w:val="center"/>
          </w:tcPr>
          <w:p w14:paraId="255CBC0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1A6324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FE4CB6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82CEFCA" w14:textId="77777777">
        <w:tc>
          <w:tcPr>
            <w:tcW w:w="8222" w:type="dxa"/>
            <w:gridSpan w:val="2"/>
          </w:tcPr>
          <w:p w14:paraId="01455730"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Descreve como o desenvolvimento dessa atividade colabora no alcance das </w:t>
            </w:r>
            <w:r>
              <w:rPr>
                <w:rFonts w:ascii="Cambria" w:eastAsia="Cambria" w:hAnsi="Cambria" w:cs="Cambria"/>
                <w:b/>
                <w:color w:val="000000"/>
              </w:rPr>
              <w:t>competências</w:t>
            </w:r>
            <w:r>
              <w:rPr>
                <w:rFonts w:ascii="Cambria" w:eastAsia="Cambria" w:hAnsi="Cambria" w:cs="Cambria"/>
                <w:color w:val="000000"/>
              </w:rPr>
              <w:t xml:space="preserve"> previstas no perfil do egresso?</w:t>
            </w:r>
          </w:p>
        </w:tc>
        <w:tc>
          <w:tcPr>
            <w:tcW w:w="567" w:type="dxa"/>
            <w:vAlign w:val="center"/>
          </w:tcPr>
          <w:p w14:paraId="5C2E713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CBA9F0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E73B67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AA413A8" w14:textId="77777777">
        <w:tc>
          <w:tcPr>
            <w:tcW w:w="8222" w:type="dxa"/>
            <w:gridSpan w:val="2"/>
          </w:tcPr>
          <w:p w14:paraId="4EF8076D"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O caráter obrigatório/optativo de integralização e a carga horária da atividade de TCC condizem com o previsto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1C41C1C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1B3DFB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C99281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D2F7D0C" w14:textId="77777777">
        <w:tc>
          <w:tcPr>
            <w:tcW w:w="8222" w:type="dxa"/>
            <w:gridSpan w:val="2"/>
          </w:tcPr>
          <w:p w14:paraId="3393064C"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Apresenta a forma de integralização prevista, o(s) semestre(s) de oferta e a definição de interdisciplinaridade do TCC com outros componentes curriculares?</w:t>
            </w:r>
          </w:p>
        </w:tc>
        <w:tc>
          <w:tcPr>
            <w:tcW w:w="567" w:type="dxa"/>
            <w:vAlign w:val="center"/>
          </w:tcPr>
          <w:p w14:paraId="2A656B8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FDACC53"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7DD3B0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E46BDD9" w14:textId="77777777">
        <w:tc>
          <w:tcPr>
            <w:tcW w:w="8222" w:type="dxa"/>
            <w:gridSpan w:val="2"/>
          </w:tcPr>
          <w:p w14:paraId="01DD23F5"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Determina as condutas de orientação e coordenação da atividade de TCC? </w:t>
            </w:r>
          </w:p>
        </w:tc>
        <w:tc>
          <w:tcPr>
            <w:tcW w:w="567" w:type="dxa"/>
            <w:vAlign w:val="center"/>
          </w:tcPr>
          <w:p w14:paraId="1BB92561"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8DBB6A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FFA3EC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73CB7B0" w14:textId="77777777">
        <w:tc>
          <w:tcPr>
            <w:tcW w:w="8222" w:type="dxa"/>
            <w:gridSpan w:val="2"/>
          </w:tcPr>
          <w:p w14:paraId="4AEDDCBD"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Relaciona os participantes envolvidos na atividade, com indicação dos principais direitos, atribuições e modos de interação; e se poderá ser realizado </w:t>
            </w:r>
            <w:r>
              <w:rPr>
                <w:rFonts w:ascii="Cambria" w:eastAsia="Cambria" w:hAnsi="Cambria" w:cs="Cambria"/>
                <w:color w:val="000000"/>
                <w:u w:val="single"/>
              </w:rPr>
              <w:t>individualmente ou em equipe</w:t>
            </w:r>
            <w:r>
              <w:rPr>
                <w:rFonts w:ascii="Cambria" w:eastAsia="Cambria" w:hAnsi="Cambria" w:cs="Cambria"/>
                <w:color w:val="000000"/>
              </w:rPr>
              <w:t>?</w:t>
            </w:r>
          </w:p>
        </w:tc>
        <w:tc>
          <w:tcPr>
            <w:tcW w:w="567" w:type="dxa"/>
            <w:vAlign w:val="center"/>
          </w:tcPr>
          <w:p w14:paraId="223A0D43"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81B8B93"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3C63DC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5F78FA1" w14:textId="77777777">
        <w:tc>
          <w:tcPr>
            <w:tcW w:w="8222" w:type="dxa"/>
            <w:gridSpan w:val="2"/>
          </w:tcPr>
          <w:p w14:paraId="5F5F9DD9"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Define as formas de acompanhamento e avaliação na atividade de TCC, indicando: </w:t>
            </w:r>
          </w:p>
          <w:p w14:paraId="72376F89" w14:textId="77777777"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documentos</w:t>
            </w:r>
            <w:proofErr w:type="gramEnd"/>
            <w:r>
              <w:rPr>
                <w:rFonts w:ascii="Cambria" w:eastAsia="Cambria" w:hAnsi="Cambria" w:cs="Cambria"/>
                <w:color w:val="000000"/>
              </w:rPr>
              <w:t xml:space="preserve"> voltados à </w:t>
            </w:r>
            <w:r>
              <w:rPr>
                <w:rFonts w:ascii="Cambria" w:eastAsia="Cambria" w:hAnsi="Cambria" w:cs="Cambria"/>
                <w:color w:val="000000"/>
                <w:u w:val="single"/>
              </w:rPr>
              <w:t>formalização</w:t>
            </w:r>
            <w:r>
              <w:rPr>
                <w:rFonts w:ascii="Cambria" w:eastAsia="Cambria" w:hAnsi="Cambria" w:cs="Cambria"/>
                <w:color w:val="000000"/>
              </w:rPr>
              <w:t xml:space="preserve"> e </w:t>
            </w:r>
            <w:r>
              <w:rPr>
                <w:rFonts w:ascii="Cambria" w:eastAsia="Cambria" w:hAnsi="Cambria" w:cs="Cambria"/>
                <w:color w:val="000000"/>
                <w:u w:val="single"/>
              </w:rPr>
              <w:t>registros de atividades</w:t>
            </w:r>
            <w:r>
              <w:rPr>
                <w:rFonts w:ascii="Cambria" w:eastAsia="Cambria" w:hAnsi="Cambria" w:cs="Cambria"/>
                <w:color w:val="000000"/>
              </w:rPr>
              <w:t xml:space="preserve">; </w:t>
            </w:r>
          </w:p>
          <w:p w14:paraId="53BED593" w14:textId="77777777"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u w:val="single"/>
              </w:rPr>
              <w:t>instrumentos</w:t>
            </w:r>
            <w:proofErr w:type="gramEnd"/>
            <w:r>
              <w:rPr>
                <w:rFonts w:ascii="Cambria" w:eastAsia="Cambria" w:hAnsi="Cambria" w:cs="Cambria"/>
                <w:color w:val="000000"/>
                <w:u w:val="single"/>
              </w:rPr>
              <w:t xml:space="preserve"> de avaliação</w:t>
            </w:r>
            <w:r>
              <w:rPr>
                <w:rFonts w:ascii="Cambria" w:eastAsia="Cambria" w:hAnsi="Cambria" w:cs="Cambria"/>
                <w:color w:val="000000"/>
              </w:rPr>
              <w:t xml:space="preserve">; </w:t>
            </w:r>
          </w:p>
          <w:p w14:paraId="5B145D84" w14:textId="77777777"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u w:val="single"/>
              </w:rPr>
              <w:t>critérios</w:t>
            </w:r>
            <w:proofErr w:type="gramEnd"/>
            <w:r>
              <w:rPr>
                <w:rFonts w:ascii="Cambria" w:eastAsia="Cambria" w:hAnsi="Cambria" w:cs="Cambria"/>
                <w:color w:val="000000"/>
                <w:u w:val="single"/>
              </w:rPr>
              <w:t xml:space="preserve"> para aprovação</w:t>
            </w:r>
            <w:r>
              <w:rPr>
                <w:rFonts w:ascii="Cambria" w:eastAsia="Cambria" w:hAnsi="Cambria" w:cs="Cambria"/>
                <w:color w:val="000000"/>
              </w:rPr>
              <w:t xml:space="preserve"> </w:t>
            </w:r>
            <w:r>
              <w:rPr>
                <w:rFonts w:ascii="Cambria" w:eastAsia="Cambria" w:hAnsi="Cambria" w:cs="Cambria"/>
                <w:color w:val="000000"/>
                <w:sz w:val="20"/>
                <w:szCs w:val="20"/>
              </w:rPr>
              <w:t xml:space="preserve">(o que inclui a frequência mínima de 90%, de acordo com o </w:t>
            </w:r>
            <w:r>
              <w:rPr>
                <w:rFonts w:ascii="Cambria" w:eastAsia="Cambria" w:hAnsi="Cambria" w:cs="Cambria"/>
                <w:i/>
                <w:color w:val="000000"/>
                <w:sz w:val="20"/>
                <w:szCs w:val="20"/>
              </w:rPr>
              <w:t>Art. 116</w:t>
            </w:r>
            <w:r>
              <w:rPr>
                <w:rFonts w:ascii="Cambria" w:eastAsia="Cambria" w:hAnsi="Cambria" w:cs="Cambria"/>
                <w:color w:val="000000"/>
                <w:sz w:val="20"/>
                <w:szCs w:val="20"/>
              </w:rPr>
              <w:t xml:space="preserve"> do </w:t>
            </w:r>
            <w:r>
              <w:rPr>
                <w:rFonts w:ascii="Cambria" w:eastAsia="Cambria" w:hAnsi="Cambria" w:cs="Cambria"/>
                <w:i/>
                <w:color w:val="000000"/>
                <w:sz w:val="20"/>
                <w:szCs w:val="20"/>
              </w:rPr>
              <w:t>Regimento Geral da UFC</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14:paraId="3754671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C04E5C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2EF009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0083A01" w14:textId="77777777">
        <w:tc>
          <w:tcPr>
            <w:tcW w:w="8222" w:type="dxa"/>
            <w:gridSpan w:val="2"/>
          </w:tcPr>
          <w:p w14:paraId="454DF259"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Define os formatos de TCC admitidos no curso, as formas de apresentação e de disponibilização em repositórios;</w:t>
            </w:r>
          </w:p>
        </w:tc>
        <w:tc>
          <w:tcPr>
            <w:tcW w:w="567" w:type="dxa"/>
            <w:vAlign w:val="center"/>
          </w:tcPr>
          <w:p w14:paraId="5A57188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A549E8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B517BD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46DC236" w14:textId="77777777">
        <w:tc>
          <w:tcPr>
            <w:tcW w:w="8222" w:type="dxa"/>
            <w:gridSpan w:val="2"/>
          </w:tcPr>
          <w:p w14:paraId="56A5DEA7" w14:textId="77777777" w:rsidR="008A0CFB" w:rsidRDefault="00372C64">
            <w:pPr>
              <w:numPr>
                <w:ilvl w:val="0"/>
                <w:numId w:val="26"/>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Demonstra, por meio da atividade </w:t>
            </w:r>
            <w:r>
              <w:rPr>
                <w:rFonts w:ascii="Cambria" w:eastAsia="Cambria" w:hAnsi="Cambria" w:cs="Cambria"/>
                <w:i/>
              </w:rPr>
              <w:t>Projeto Final de Curso</w:t>
            </w:r>
            <w:r>
              <w:rPr>
                <w:rFonts w:ascii="Cambria" w:eastAsia="Cambria" w:hAnsi="Cambria" w:cs="Cambria"/>
              </w:rPr>
              <w:t xml:space="preserve">, a capacidade de articulação das </w:t>
            </w:r>
            <w:r>
              <w:rPr>
                <w:rFonts w:ascii="Cambria" w:eastAsia="Cambria" w:hAnsi="Cambria" w:cs="Cambria"/>
                <w:u w:val="single"/>
              </w:rPr>
              <w:t>competências</w:t>
            </w:r>
            <w:r>
              <w:rPr>
                <w:rFonts w:ascii="Cambria" w:eastAsia="Cambria" w:hAnsi="Cambria" w:cs="Cambria"/>
              </w:rPr>
              <w:t xml:space="preserve"> de formação do engenheiro?</w:t>
            </w:r>
          </w:p>
          <w:p w14:paraId="345B7F8B" w14:textId="77777777" w:rsidR="008A0CFB" w:rsidRDefault="00372C64">
            <w:pPr>
              <w:numPr>
                <w:ilvl w:val="0"/>
                <w:numId w:val="26"/>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O Projeto Final de Curso é direcionado à resolução de problemas concretos, seja do setor produtivo, seja da sociedade em geral; contemplando resultados obtidos de interação com organizações?</w:t>
            </w:r>
          </w:p>
          <w:p w14:paraId="3538B490" w14:textId="77777777"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5B73D393"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5889163"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33E346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2A6E51C" w14:textId="77777777">
        <w:tc>
          <w:tcPr>
            <w:tcW w:w="8222" w:type="dxa"/>
            <w:gridSpan w:val="2"/>
          </w:tcPr>
          <w:p w14:paraId="61C08D8C" w14:textId="77777777"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Há normatização específica do curso sobre o TCC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14:paraId="33031E5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9AF80F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CF4492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CCB44CB" w14:textId="77777777">
        <w:tc>
          <w:tcPr>
            <w:tcW w:w="8222" w:type="dxa"/>
            <w:gridSpan w:val="2"/>
            <w:shd w:val="clear" w:color="auto" w:fill="B9C4DF"/>
          </w:tcPr>
          <w:p w14:paraId="17B046E7" w14:textId="77777777" w:rsidR="008A0CFB" w:rsidRDefault="00372C64">
            <w:pPr>
              <w:pBdr>
                <w:top w:val="nil"/>
                <w:left w:val="nil"/>
                <w:bottom w:val="nil"/>
                <w:right w:val="nil"/>
                <w:between w:val="nil"/>
              </w:pBdr>
              <w:spacing w:after="0" w:line="240" w:lineRule="auto"/>
              <w:ind w:left="459"/>
              <w:jc w:val="both"/>
              <w:rPr>
                <w:rFonts w:ascii="Cambria" w:eastAsia="Cambria" w:hAnsi="Cambria" w:cs="Cambria"/>
                <w:color w:val="000000"/>
              </w:rPr>
            </w:pPr>
            <w:r>
              <w:rPr>
                <w:rFonts w:ascii="Cambria" w:eastAsia="Cambria" w:hAnsi="Cambria" w:cs="Cambria"/>
                <w:b/>
                <w:color w:val="000000"/>
              </w:rPr>
              <w:t>12. ATIVIDADES COMPLEMENTARES</w:t>
            </w:r>
            <w:r>
              <w:rPr>
                <w:rFonts w:ascii="Cambria" w:eastAsia="Cambria" w:hAnsi="Cambria" w:cs="Cambria"/>
                <w:color w:val="000000"/>
              </w:rPr>
              <w:t xml:space="preserve"> </w:t>
            </w:r>
          </w:p>
        </w:tc>
        <w:tc>
          <w:tcPr>
            <w:tcW w:w="1701" w:type="dxa"/>
            <w:gridSpan w:val="3"/>
            <w:shd w:val="clear" w:color="auto" w:fill="B9C4DF"/>
            <w:vAlign w:val="center"/>
          </w:tcPr>
          <w:p w14:paraId="609CDCB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ECE4580" w14:textId="77777777">
        <w:tc>
          <w:tcPr>
            <w:tcW w:w="8222" w:type="dxa"/>
            <w:gridSpan w:val="2"/>
          </w:tcPr>
          <w:p w14:paraId="1D1B1F6D"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Informa em que consistem as atividades complementares e qual o seu objetivo dentro do curso?</w:t>
            </w:r>
          </w:p>
        </w:tc>
        <w:tc>
          <w:tcPr>
            <w:tcW w:w="567" w:type="dxa"/>
            <w:vAlign w:val="center"/>
          </w:tcPr>
          <w:p w14:paraId="34915FD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817246F"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ADD81E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5067EF1" w14:textId="77777777">
        <w:tc>
          <w:tcPr>
            <w:tcW w:w="8222" w:type="dxa"/>
            <w:gridSpan w:val="2"/>
          </w:tcPr>
          <w:p w14:paraId="2A4D28A0"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como o desenvolvimento dessa atividade colabora no alcance dos objetivos de formação geral e específica e das competências previstas no perfil do egresso?</w:t>
            </w:r>
          </w:p>
        </w:tc>
        <w:tc>
          <w:tcPr>
            <w:tcW w:w="567" w:type="dxa"/>
            <w:vAlign w:val="center"/>
          </w:tcPr>
          <w:p w14:paraId="6D1C55E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3180EE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CFF9BB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45B77C5" w14:textId="77777777">
        <w:tc>
          <w:tcPr>
            <w:tcW w:w="8222" w:type="dxa"/>
            <w:gridSpan w:val="2"/>
          </w:tcPr>
          <w:p w14:paraId="1540E94D" w14:textId="77777777" w:rsidR="008A0CFB" w:rsidRDefault="00372C64" w:rsidP="00E41302">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Destaca o caráter </w:t>
            </w:r>
            <w:r w:rsidRPr="00E41302">
              <w:rPr>
                <w:rFonts w:ascii="Cambria" w:eastAsia="Cambria" w:hAnsi="Cambria" w:cs="Cambria"/>
                <w:color w:val="000000"/>
                <w:u w:val="single"/>
              </w:rPr>
              <w:t>obrigatório</w:t>
            </w:r>
            <w:r>
              <w:rPr>
                <w:rFonts w:ascii="Cambria" w:eastAsia="Cambria" w:hAnsi="Cambria" w:cs="Cambria"/>
                <w:color w:val="000000"/>
              </w:rPr>
              <w:t xml:space="preserve"> de integralização e a </w:t>
            </w:r>
            <w:r w:rsidRPr="00E41302">
              <w:rPr>
                <w:rFonts w:ascii="Cambria" w:eastAsia="Cambria" w:hAnsi="Cambria" w:cs="Cambria"/>
                <w:color w:val="000000"/>
                <w:u w:val="single"/>
              </w:rPr>
              <w:t>carga horária</w:t>
            </w:r>
            <w:r>
              <w:rPr>
                <w:rFonts w:ascii="Cambria" w:eastAsia="Cambria" w:hAnsi="Cambria" w:cs="Cambria"/>
                <w:color w:val="000000"/>
              </w:rPr>
              <w:t xml:space="preserve"> das atividades complementares</w:t>
            </w:r>
            <w:r w:rsidR="00E41302">
              <w:rPr>
                <w:rFonts w:ascii="Cambria" w:eastAsia="Cambria" w:hAnsi="Cambria" w:cs="Cambria"/>
                <w:color w:val="000000"/>
              </w:rPr>
              <w:t xml:space="preserve"> requerida para conclusão do curso</w:t>
            </w:r>
            <w:r>
              <w:rPr>
                <w:rFonts w:ascii="Cambria" w:eastAsia="Cambria" w:hAnsi="Cambria" w:cs="Cambria"/>
                <w:color w:val="000000"/>
              </w:rPr>
              <w:t xml:space="preserve">, de acordo com DCN </w:t>
            </w:r>
            <w:r>
              <w:rPr>
                <w:rFonts w:ascii="Cambria" w:eastAsia="Cambria" w:hAnsi="Cambria" w:cs="Cambria"/>
                <w:color w:val="000000"/>
                <w:sz w:val="20"/>
                <w:szCs w:val="20"/>
              </w:rPr>
              <w:t xml:space="preserve">(se houver) </w:t>
            </w:r>
            <w:r>
              <w:rPr>
                <w:rFonts w:ascii="Cambria" w:eastAsia="Cambria" w:hAnsi="Cambria" w:cs="Cambria"/>
                <w:color w:val="000000"/>
              </w:rPr>
              <w:t xml:space="preserve">e com a </w:t>
            </w:r>
            <w:r>
              <w:rPr>
                <w:rFonts w:ascii="Cambria" w:eastAsia="Cambria" w:hAnsi="Cambria" w:cs="Cambria"/>
                <w:i/>
                <w:color w:val="000000"/>
              </w:rPr>
              <w:t>Resolução nº 07/CEPE, de 17 de junho de 2005</w:t>
            </w:r>
            <w:r>
              <w:rPr>
                <w:rFonts w:ascii="Cambria" w:eastAsia="Cambria" w:hAnsi="Cambria" w:cs="Cambria"/>
                <w:color w:val="000000"/>
              </w:rPr>
              <w:t xml:space="preserve"> (</w:t>
            </w:r>
            <w:r>
              <w:rPr>
                <w:rFonts w:ascii="Cambria" w:eastAsia="Cambria" w:hAnsi="Cambria" w:cs="Cambria"/>
                <w:i/>
                <w:color w:val="000000"/>
              </w:rPr>
              <w:t>Art. 4º</w:t>
            </w:r>
            <w:r>
              <w:rPr>
                <w:rFonts w:ascii="Cambria" w:eastAsia="Cambria" w:hAnsi="Cambria" w:cs="Cambria"/>
                <w:color w:val="000000"/>
              </w:rPr>
              <w:t xml:space="preserve"> - até 10% da carga horária total</w:t>
            </w:r>
            <w:r w:rsidR="00E41302">
              <w:rPr>
                <w:rFonts w:ascii="Cambria" w:eastAsia="Cambria" w:hAnsi="Cambria" w:cs="Cambria"/>
                <w:color w:val="000000"/>
              </w:rPr>
              <w:t>;</w:t>
            </w:r>
            <w:r>
              <w:rPr>
                <w:rFonts w:ascii="Cambria" w:eastAsia="Cambria" w:hAnsi="Cambria" w:cs="Cambria"/>
                <w:color w:val="000000"/>
              </w:rPr>
              <w:t xml:space="preserve"> e </w:t>
            </w:r>
            <w:r>
              <w:rPr>
                <w:rFonts w:ascii="Cambria" w:eastAsia="Cambria" w:hAnsi="Cambria" w:cs="Cambria"/>
                <w:i/>
                <w:color w:val="000000"/>
              </w:rPr>
              <w:t>Art. 5º</w:t>
            </w:r>
            <w:r>
              <w:rPr>
                <w:rFonts w:ascii="Cambria" w:eastAsia="Cambria" w:hAnsi="Cambria" w:cs="Cambria"/>
                <w:color w:val="000000"/>
              </w:rPr>
              <w:t xml:space="preserve"> - limites de horas para aproveitamento)?</w:t>
            </w:r>
          </w:p>
        </w:tc>
        <w:tc>
          <w:tcPr>
            <w:tcW w:w="567" w:type="dxa"/>
            <w:vAlign w:val="center"/>
          </w:tcPr>
          <w:p w14:paraId="7642EB4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049583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8C90F4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50ED1B5" w14:textId="77777777">
        <w:tc>
          <w:tcPr>
            <w:tcW w:w="8222" w:type="dxa"/>
            <w:gridSpan w:val="2"/>
          </w:tcPr>
          <w:p w14:paraId="740EC77E"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Elenca as ações consideradas como “atividades complementares” para o curso, bem como exemplificando os documentos válidos para comprovação de participação do aluno e para integralização curricular?</w:t>
            </w:r>
          </w:p>
        </w:tc>
        <w:tc>
          <w:tcPr>
            <w:tcW w:w="567" w:type="dxa"/>
            <w:vAlign w:val="center"/>
          </w:tcPr>
          <w:p w14:paraId="760813A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EE6B048"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305801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E41302" w14:paraId="13890311" w14:textId="77777777">
        <w:tc>
          <w:tcPr>
            <w:tcW w:w="8222" w:type="dxa"/>
            <w:gridSpan w:val="2"/>
          </w:tcPr>
          <w:p w14:paraId="048FFC2D" w14:textId="77777777" w:rsidR="00E41302" w:rsidRDefault="00E41302" w:rsidP="00B44B4C">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Estabelece um limite de carga horária para Atividades Complementares, quando </w:t>
            </w:r>
            <w:r w:rsidR="00B44B4C">
              <w:rPr>
                <w:rFonts w:ascii="Cambria" w:eastAsia="Cambria" w:hAnsi="Cambria" w:cs="Cambria"/>
                <w:color w:val="000000"/>
              </w:rPr>
              <w:t xml:space="preserve">se </w:t>
            </w:r>
            <w:r>
              <w:rPr>
                <w:rFonts w:ascii="Cambria" w:eastAsia="Cambria" w:hAnsi="Cambria" w:cs="Cambria"/>
                <w:color w:val="000000"/>
              </w:rPr>
              <w:t>admit</w:t>
            </w:r>
            <w:r w:rsidR="00B44B4C">
              <w:rPr>
                <w:rFonts w:ascii="Cambria" w:eastAsia="Cambria" w:hAnsi="Cambria" w:cs="Cambria"/>
                <w:color w:val="000000"/>
              </w:rPr>
              <w:t>em horas</w:t>
            </w:r>
            <w:r>
              <w:rPr>
                <w:rFonts w:ascii="Cambria" w:eastAsia="Cambria" w:hAnsi="Cambria" w:cs="Cambria"/>
                <w:color w:val="000000"/>
              </w:rPr>
              <w:t xml:space="preserve"> na modalidade a distância, em consideração ao disposto no </w:t>
            </w:r>
            <w:r w:rsidRPr="00FD3BB6">
              <w:rPr>
                <w:rFonts w:ascii="Cambria" w:eastAsia="Cambria" w:hAnsi="Cambria" w:cs="Cambria"/>
                <w:color w:val="000000"/>
              </w:rPr>
              <w:t>Art. 2º</w:t>
            </w:r>
            <w:r>
              <w:rPr>
                <w:rFonts w:ascii="Cambria" w:eastAsia="Cambria" w:hAnsi="Cambria" w:cs="Cambria"/>
                <w:color w:val="000000"/>
              </w:rPr>
              <w:t xml:space="preserve"> (e respectivos parágrafos) </w:t>
            </w:r>
            <w:r w:rsidRPr="00FD3BB6">
              <w:rPr>
                <w:rFonts w:ascii="Cambria" w:eastAsia="Cambria" w:hAnsi="Cambria" w:cs="Cambria"/>
                <w:color w:val="000000"/>
              </w:rPr>
              <w:t xml:space="preserve">da </w:t>
            </w:r>
            <w:r w:rsidRPr="00FD3BB6">
              <w:rPr>
                <w:rFonts w:ascii="Cambria" w:eastAsia="Cambria" w:hAnsi="Cambria" w:cs="Cambria"/>
                <w:i/>
                <w:color w:val="000000"/>
              </w:rPr>
              <w:t>Portaria MEC Nº 2.117, de 6 de dezembro de 2019</w:t>
            </w:r>
            <w:r>
              <w:rPr>
                <w:rFonts w:ascii="Cambria" w:eastAsia="Cambria" w:hAnsi="Cambria" w:cs="Cambria"/>
                <w:color w:val="000000"/>
              </w:rPr>
              <w:t>?</w:t>
            </w:r>
          </w:p>
        </w:tc>
        <w:tc>
          <w:tcPr>
            <w:tcW w:w="567" w:type="dxa"/>
            <w:vAlign w:val="center"/>
          </w:tcPr>
          <w:p w14:paraId="22CA01A6" w14:textId="77777777" w:rsidR="00E41302" w:rsidRDefault="00E41302">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AADF2BB" w14:textId="77777777" w:rsidR="00E41302" w:rsidRDefault="00E41302">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E45B6F7" w14:textId="77777777" w:rsidR="00E41302" w:rsidRDefault="00E41302">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31A35D0" w14:textId="77777777">
        <w:tc>
          <w:tcPr>
            <w:tcW w:w="8222" w:type="dxa"/>
            <w:gridSpan w:val="2"/>
          </w:tcPr>
          <w:p w14:paraId="0A4754C8"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Evidencia a adoção de mecanismos inovadores e exitosos na regulação e </w:t>
            </w:r>
            <w:r>
              <w:rPr>
                <w:rFonts w:ascii="Cambria" w:eastAsia="Cambria" w:hAnsi="Cambria" w:cs="Cambria"/>
                <w:color w:val="000000"/>
                <w:u w:val="single"/>
              </w:rPr>
              <w:t>gestão do aproveitamento</w:t>
            </w:r>
            <w:r>
              <w:rPr>
                <w:rFonts w:ascii="Cambria" w:eastAsia="Cambria" w:hAnsi="Cambria" w:cs="Cambria"/>
                <w:color w:val="000000"/>
              </w:rPr>
              <w:t xml:space="preserve"> das horas das atividades complementares cumpridas pelos alunos e validadas pelo Curso?  </w:t>
            </w:r>
          </w:p>
        </w:tc>
        <w:tc>
          <w:tcPr>
            <w:tcW w:w="567" w:type="dxa"/>
            <w:vAlign w:val="center"/>
          </w:tcPr>
          <w:p w14:paraId="6D8C3992"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78989B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2758FC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35CD47B" w14:textId="77777777">
        <w:tc>
          <w:tcPr>
            <w:tcW w:w="8222" w:type="dxa"/>
            <w:gridSpan w:val="2"/>
          </w:tcPr>
          <w:p w14:paraId="7F8F48F2"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Há normatização específica do curso sobre as Atividades Complementares (</w:t>
            </w:r>
            <w:r>
              <w:rPr>
                <w:rFonts w:ascii="Cambria" w:eastAsia="Cambria" w:hAnsi="Cambria" w:cs="Cambria"/>
                <w:b/>
                <w:color w:val="000000"/>
              </w:rPr>
              <w:t>manual de normatização da atividade</w:t>
            </w:r>
            <w:r>
              <w:rPr>
                <w:rFonts w:ascii="Cambria" w:eastAsia="Cambria" w:hAnsi="Cambria" w:cs="Cambria"/>
                <w:color w:val="000000"/>
              </w:rPr>
              <w:t>), agregando mecanismos comprovadamente exitosos ou inovadores na sua regulação, gestão e aproveitamento?</w:t>
            </w:r>
          </w:p>
        </w:tc>
        <w:tc>
          <w:tcPr>
            <w:tcW w:w="567" w:type="dxa"/>
            <w:vAlign w:val="center"/>
          </w:tcPr>
          <w:p w14:paraId="36EE6AB2"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37FEF0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E01BA8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49FF156" w14:textId="77777777">
        <w:tc>
          <w:tcPr>
            <w:tcW w:w="8222" w:type="dxa"/>
            <w:gridSpan w:val="2"/>
          </w:tcPr>
          <w:p w14:paraId="4B5068EC" w14:textId="77777777" w:rsidR="008A0CFB" w:rsidRDefault="00372C64">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 xml:space="preserve">Atende ao limite de </w:t>
            </w:r>
            <w:r>
              <w:rPr>
                <w:rFonts w:ascii="Cambria" w:eastAsia="Cambria" w:hAnsi="Cambria" w:cs="Cambria"/>
                <w:b/>
                <w:color w:val="000000"/>
              </w:rPr>
              <w:t>20% da carga horária total</w:t>
            </w:r>
            <w:r>
              <w:rPr>
                <w:rFonts w:ascii="Cambria" w:eastAsia="Cambria" w:hAnsi="Cambria" w:cs="Cambria"/>
                <w:color w:val="000000"/>
              </w:rPr>
              <w:t xml:space="preserve"> do curso, no somatório de horas de </w:t>
            </w:r>
            <w:r>
              <w:rPr>
                <w:rFonts w:ascii="Cambria" w:eastAsia="Cambria" w:hAnsi="Cambria" w:cs="Cambria"/>
                <w:i/>
                <w:color w:val="000000"/>
              </w:rPr>
              <w:t xml:space="preserve">Atividades Complementares </w:t>
            </w:r>
            <w:r>
              <w:rPr>
                <w:rFonts w:ascii="Cambria" w:eastAsia="Cambria" w:hAnsi="Cambria" w:cs="Cambria"/>
                <w:color w:val="000000"/>
              </w:rPr>
              <w:t>com horas de</w:t>
            </w:r>
            <w:r>
              <w:rPr>
                <w:rFonts w:ascii="Cambria" w:eastAsia="Cambria" w:hAnsi="Cambria" w:cs="Cambria"/>
                <w:i/>
                <w:color w:val="000000"/>
              </w:rPr>
              <w:t xml:space="preserve"> Estágio</w:t>
            </w:r>
            <w:r>
              <w:rPr>
                <w:rFonts w:ascii="Cambria" w:eastAsia="Cambria" w:hAnsi="Cambria" w:cs="Cambria"/>
                <w:color w:val="000000"/>
              </w:rPr>
              <w:t xml:space="preserve">, de acordo com o Parágrafo Único do Art. 1º da Resolução CNE/CES Nº 2, de 18 de junho de 2007, e com o Parágrafo Único do Art. 1º da Resolução CNE/CES Nº 4, de 6 de abril de 2009 </w:t>
            </w:r>
            <w:r>
              <w:rPr>
                <w:rFonts w:ascii="Cambria" w:eastAsia="Cambria" w:hAnsi="Cambria" w:cs="Cambria"/>
                <w:color w:val="000000"/>
                <w:sz w:val="20"/>
                <w:szCs w:val="20"/>
              </w:rPr>
              <w:t>(ou o previsto em DCN, se houver)</w:t>
            </w:r>
            <w:r>
              <w:rPr>
                <w:rFonts w:ascii="Cambria" w:eastAsia="Cambria" w:hAnsi="Cambria" w:cs="Cambria"/>
                <w:color w:val="000000"/>
              </w:rPr>
              <w:t>?</w:t>
            </w:r>
          </w:p>
          <w:p w14:paraId="66D5F17C"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Bacharelado</w:t>
            </w:r>
            <w:r>
              <w:rPr>
                <w:rFonts w:ascii="Cambria" w:eastAsia="Cambria" w:hAnsi="Cambria" w:cs="Cambria"/>
                <w:color w:val="000000"/>
              </w:rPr>
              <w:t>)</w:t>
            </w:r>
          </w:p>
        </w:tc>
        <w:tc>
          <w:tcPr>
            <w:tcW w:w="567" w:type="dxa"/>
            <w:vAlign w:val="center"/>
          </w:tcPr>
          <w:p w14:paraId="389E1463"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380FAD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6242B5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6944A20" w14:textId="77777777">
        <w:tc>
          <w:tcPr>
            <w:tcW w:w="8222" w:type="dxa"/>
            <w:gridSpan w:val="2"/>
          </w:tcPr>
          <w:p w14:paraId="16FA61B0" w14:textId="77777777" w:rsidR="008A0CFB" w:rsidRDefault="00372C64">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 definição de carga horária para Atividades Complementares</w:t>
            </w:r>
            <w:r>
              <w:rPr>
                <w:rFonts w:ascii="Cambria" w:eastAsia="Cambria" w:hAnsi="Cambria" w:cs="Cambria"/>
                <w:i/>
                <w:color w:val="000000"/>
              </w:rPr>
              <w:t xml:space="preserve"> </w:t>
            </w:r>
            <w:r>
              <w:rPr>
                <w:rFonts w:ascii="Cambria" w:eastAsia="Cambria" w:hAnsi="Cambria" w:cs="Cambria"/>
                <w:color w:val="000000"/>
              </w:rPr>
              <w:t xml:space="preserve">acompanha o disposto no </w:t>
            </w:r>
            <w:r>
              <w:rPr>
                <w:rFonts w:ascii="Cambria" w:eastAsia="Cambria" w:hAnsi="Cambria" w:cs="Cambria"/>
                <w:i/>
                <w:color w:val="000000"/>
              </w:rPr>
              <w:t>Parecer CNE/CES nº 239/2008</w:t>
            </w:r>
            <w:r>
              <w:rPr>
                <w:rFonts w:ascii="Cambria" w:eastAsia="Cambria" w:hAnsi="Cambria" w:cs="Cambria"/>
                <w:color w:val="000000"/>
              </w:rPr>
              <w:t>?</w:t>
            </w:r>
          </w:p>
          <w:p w14:paraId="1E825091"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Tecnologia</w:t>
            </w:r>
            <w:r>
              <w:rPr>
                <w:rFonts w:ascii="Cambria" w:eastAsia="Cambria" w:hAnsi="Cambria" w:cs="Cambria"/>
                <w:color w:val="000000"/>
              </w:rPr>
              <w:t>)</w:t>
            </w:r>
          </w:p>
        </w:tc>
        <w:tc>
          <w:tcPr>
            <w:tcW w:w="567" w:type="dxa"/>
            <w:vAlign w:val="center"/>
          </w:tcPr>
          <w:p w14:paraId="085983E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D26C5E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3823E1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F3766D6" w14:textId="77777777">
        <w:tc>
          <w:tcPr>
            <w:tcW w:w="8222" w:type="dxa"/>
            <w:gridSpan w:val="2"/>
          </w:tcPr>
          <w:p w14:paraId="71EC84B0" w14:textId="77777777"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Indica as </w:t>
            </w:r>
            <w:r>
              <w:rPr>
                <w:rFonts w:ascii="Cambria" w:eastAsia="Cambria" w:hAnsi="Cambria" w:cs="Cambria"/>
                <w:b/>
              </w:rPr>
              <w:t>competências</w:t>
            </w:r>
            <w:r>
              <w:rPr>
                <w:rFonts w:ascii="Cambria" w:eastAsia="Cambria" w:hAnsi="Cambria" w:cs="Cambria"/>
              </w:rPr>
              <w:t xml:space="preserve"> estabelecidas para as Atividades Complementares, em alinhamento ao perfil do egresso?</w:t>
            </w:r>
          </w:p>
          <w:p w14:paraId="19AB56B1"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5D29766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AB1214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857111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D1EE7E7" w14:textId="77777777">
        <w:tc>
          <w:tcPr>
            <w:tcW w:w="8222" w:type="dxa"/>
            <w:gridSpan w:val="2"/>
            <w:shd w:val="clear" w:color="auto" w:fill="B9C4DF"/>
          </w:tcPr>
          <w:p w14:paraId="6B710485" w14:textId="77777777"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13. EXTENSÃO</w:t>
            </w:r>
          </w:p>
        </w:tc>
        <w:tc>
          <w:tcPr>
            <w:tcW w:w="1701" w:type="dxa"/>
            <w:gridSpan w:val="3"/>
            <w:shd w:val="clear" w:color="auto" w:fill="B9C4DF"/>
            <w:vAlign w:val="center"/>
          </w:tcPr>
          <w:p w14:paraId="69C747E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DAA4066" w14:textId="77777777">
        <w:tc>
          <w:tcPr>
            <w:tcW w:w="8222" w:type="dxa"/>
            <w:gridSpan w:val="2"/>
          </w:tcPr>
          <w:p w14:paraId="45B3411D" w14:textId="496CC6E9"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curso destina </w:t>
            </w:r>
            <w:r>
              <w:rPr>
                <w:rFonts w:ascii="Cambria" w:eastAsia="Cambria" w:hAnsi="Cambria" w:cs="Cambria"/>
                <w:b/>
                <w:color w:val="000000"/>
              </w:rPr>
              <w:t>percentual</w:t>
            </w:r>
            <w:r>
              <w:rPr>
                <w:rFonts w:ascii="Cambria" w:eastAsia="Cambria" w:hAnsi="Cambria" w:cs="Cambria"/>
                <w:color w:val="000000"/>
              </w:rPr>
              <w:t xml:space="preserve"> da carga horária total a ser integralizado em horas obrigatórias de atividades de </w:t>
            </w:r>
            <w:r>
              <w:rPr>
                <w:rFonts w:ascii="Cambria" w:eastAsia="Cambria" w:hAnsi="Cambria" w:cs="Cambria"/>
                <w:b/>
                <w:color w:val="000000"/>
                <w:u w:val="single"/>
              </w:rPr>
              <w:t>extensão</w:t>
            </w:r>
            <w:r>
              <w:rPr>
                <w:rFonts w:ascii="Cambria" w:eastAsia="Cambria" w:hAnsi="Cambria" w:cs="Cambria"/>
                <w:color w:val="000000"/>
              </w:rPr>
              <w:t xml:space="preserve">, observadas a </w:t>
            </w:r>
            <w:r>
              <w:rPr>
                <w:rFonts w:ascii="Cambria" w:eastAsia="Cambria" w:hAnsi="Cambria" w:cs="Cambria"/>
                <w:i/>
                <w:color w:val="000000"/>
              </w:rPr>
              <w:t>Resolução CNE/CES Nº 7, de 18 de dezembro de 2018</w:t>
            </w:r>
            <w:r>
              <w:rPr>
                <w:rFonts w:ascii="Cambria" w:eastAsia="Cambria" w:hAnsi="Cambria" w:cs="Cambria"/>
                <w:color w:val="000000"/>
              </w:rPr>
              <w:t xml:space="preserve"> e a </w:t>
            </w:r>
            <w:r>
              <w:rPr>
                <w:rFonts w:ascii="Cambria" w:eastAsia="Cambria" w:hAnsi="Cambria" w:cs="Cambria"/>
                <w:i/>
                <w:color w:val="000000"/>
              </w:rPr>
              <w:t xml:space="preserve">Resolução Nº </w:t>
            </w:r>
            <w:r w:rsidR="005F2083">
              <w:rPr>
                <w:rFonts w:ascii="Cambria" w:eastAsia="Cambria" w:hAnsi="Cambria" w:cs="Cambria"/>
                <w:i/>
                <w:color w:val="000000"/>
              </w:rPr>
              <w:t>9</w:t>
            </w:r>
            <w:r>
              <w:rPr>
                <w:rFonts w:ascii="Cambria" w:eastAsia="Cambria" w:hAnsi="Cambria" w:cs="Cambria"/>
                <w:i/>
                <w:color w:val="000000"/>
              </w:rPr>
              <w:t xml:space="preserve">/CEPE, de </w:t>
            </w:r>
            <w:r w:rsidR="005F2083">
              <w:rPr>
                <w:rFonts w:ascii="Cambria" w:eastAsia="Cambria" w:hAnsi="Cambria" w:cs="Cambria"/>
                <w:i/>
                <w:color w:val="000000"/>
              </w:rPr>
              <w:t>12 de abril de 2024</w:t>
            </w:r>
            <w:r>
              <w:rPr>
                <w:rFonts w:ascii="Cambria" w:eastAsia="Cambria" w:hAnsi="Cambria" w:cs="Cambria"/>
                <w:i/>
                <w:color w:val="000000"/>
              </w:rPr>
              <w:t xml:space="preserve"> </w:t>
            </w:r>
            <w:r>
              <w:rPr>
                <w:rFonts w:ascii="Cambria" w:eastAsia="Cambria" w:hAnsi="Cambria" w:cs="Cambria"/>
                <w:color w:val="000000"/>
              </w:rPr>
              <w:t>(</w:t>
            </w:r>
            <w:r w:rsidR="002A47CC">
              <w:rPr>
                <w:rFonts w:ascii="Cambria" w:eastAsia="Cambria" w:hAnsi="Cambria" w:cs="Cambria"/>
                <w:color w:val="000000"/>
              </w:rPr>
              <w:t>mínimo</w:t>
            </w:r>
            <w:r>
              <w:rPr>
                <w:rFonts w:ascii="Cambria" w:eastAsia="Cambria" w:hAnsi="Cambria" w:cs="Cambria"/>
                <w:color w:val="000000"/>
              </w:rPr>
              <w:t xml:space="preserve"> de 10%)?</w:t>
            </w:r>
          </w:p>
        </w:tc>
        <w:tc>
          <w:tcPr>
            <w:tcW w:w="567" w:type="dxa"/>
            <w:vAlign w:val="center"/>
          </w:tcPr>
          <w:p w14:paraId="08D5D83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ED4984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CE30E5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9F96C25" w14:textId="77777777">
        <w:tc>
          <w:tcPr>
            <w:tcW w:w="8222" w:type="dxa"/>
            <w:gridSpan w:val="2"/>
          </w:tcPr>
          <w:p w14:paraId="0775819E"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Estabelece as grandes áreas do curso a serem investidas nas ações de extensão, ressaltando o valor dessas atividades? </w:t>
            </w:r>
          </w:p>
        </w:tc>
        <w:tc>
          <w:tcPr>
            <w:tcW w:w="567" w:type="dxa"/>
            <w:vAlign w:val="center"/>
          </w:tcPr>
          <w:p w14:paraId="41FA47E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9A5BAB8"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5F8EF1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420F735" w14:textId="77777777">
        <w:tc>
          <w:tcPr>
            <w:tcW w:w="8222" w:type="dxa"/>
            <w:gridSpan w:val="2"/>
          </w:tcPr>
          <w:p w14:paraId="50B6AE04" w14:textId="4460724F"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Prevê as modalidades do Art. 5º da Res. nº </w:t>
            </w:r>
            <w:r w:rsidR="00D151B3">
              <w:rPr>
                <w:rFonts w:ascii="Cambria" w:eastAsia="Cambria" w:hAnsi="Cambria" w:cs="Cambria"/>
                <w:color w:val="000000"/>
              </w:rPr>
              <w:t>9</w:t>
            </w:r>
            <w:r>
              <w:rPr>
                <w:rFonts w:ascii="Cambria" w:eastAsia="Cambria" w:hAnsi="Cambria" w:cs="Cambria"/>
                <w:color w:val="000000"/>
              </w:rPr>
              <w:t>/CEPE/20</w:t>
            </w:r>
            <w:r w:rsidR="00D151B3">
              <w:rPr>
                <w:rFonts w:ascii="Cambria" w:eastAsia="Cambria" w:hAnsi="Cambria" w:cs="Cambria"/>
                <w:color w:val="000000"/>
              </w:rPr>
              <w:t>24</w:t>
            </w:r>
            <w:r>
              <w:rPr>
                <w:rFonts w:ascii="Cambria" w:eastAsia="Cambria" w:hAnsi="Cambria" w:cs="Cambria"/>
                <w:color w:val="000000"/>
              </w:rPr>
              <w:t xml:space="preserve">, a serem adotadas na </w:t>
            </w:r>
            <w:proofErr w:type="spellStart"/>
            <w:r>
              <w:rPr>
                <w:rFonts w:ascii="Cambria" w:eastAsia="Cambria" w:hAnsi="Cambria" w:cs="Cambria"/>
                <w:color w:val="000000"/>
              </w:rPr>
              <w:t>curricularização</w:t>
            </w:r>
            <w:proofErr w:type="spellEnd"/>
            <w:r>
              <w:rPr>
                <w:rFonts w:ascii="Cambria" w:eastAsia="Cambria" w:hAnsi="Cambria" w:cs="Cambria"/>
                <w:color w:val="000000"/>
              </w:rPr>
              <w:t xml:space="preserve"> da extensão, com definição de horas de cada modalidade?</w:t>
            </w:r>
          </w:p>
        </w:tc>
        <w:tc>
          <w:tcPr>
            <w:tcW w:w="567" w:type="dxa"/>
            <w:vAlign w:val="center"/>
          </w:tcPr>
          <w:p w14:paraId="0B3EC2D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1C5A7D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6C3E47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94A3423" w14:textId="77777777">
        <w:tc>
          <w:tcPr>
            <w:tcW w:w="8222" w:type="dxa"/>
            <w:gridSpan w:val="2"/>
          </w:tcPr>
          <w:p w14:paraId="2FB8A9C3"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Considera e caracteriza a participação de todos os atores envolvidos na extensão (discentes, docentes, supervisor de extensão e comunidade extra-acadêmica)?</w:t>
            </w:r>
          </w:p>
        </w:tc>
        <w:tc>
          <w:tcPr>
            <w:tcW w:w="567" w:type="dxa"/>
            <w:vAlign w:val="center"/>
          </w:tcPr>
          <w:p w14:paraId="5A555AE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78D518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37E247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977FA45" w14:textId="77777777">
        <w:tc>
          <w:tcPr>
            <w:tcW w:w="8222" w:type="dxa"/>
            <w:gridSpan w:val="2"/>
          </w:tcPr>
          <w:p w14:paraId="6EBEF80E"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Elucida o protagonismo do estudante nas ações de extensão, caracterizando adequadamente as formas de participação do aluno e os modos de supervisão docente nas atividades? </w:t>
            </w:r>
          </w:p>
        </w:tc>
        <w:tc>
          <w:tcPr>
            <w:tcW w:w="567" w:type="dxa"/>
            <w:vAlign w:val="center"/>
          </w:tcPr>
          <w:p w14:paraId="2F3F2D0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5AEDD1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0640DF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6CFCD3A" w14:textId="77777777">
        <w:tc>
          <w:tcPr>
            <w:tcW w:w="8222" w:type="dxa"/>
            <w:gridSpan w:val="2"/>
          </w:tcPr>
          <w:p w14:paraId="6AC8FE7B"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Descreve os modos de execução da </w:t>
            </w:r>
            <w:r>
              <w:rPr>
                <w:rFonts w:ascii="Cambria" w:eastAsia="Cambria" w:hAnsi="Cambria" w:cs="Cambria"/>
                <w:i/>
                <w:color w:val="000000"/>
              </w:rPr>
              <w:t>avaliação</w:t>
            </w:r>
            <w:r>
              <w:rPr>
                <w:rFonts w:ascii="Cambria" w:eastAsia="Cambria" w:hAnsi="Cambria" w:cs="Cambria"/>
                <w:color w:val="000000"/>
              </w:rPr>
              <w:t>, bem como da "</w:t>
            </w:r>
            <w:r>
              <w:rPr>
                <w:rFonts w:ascii="Cambria" w:eastAsia="Cambria" w:hAnsi="Cambria" w:cs="Cambria"/>
                <w:i/>
                <w:color w:val="000000"/>
              </w:rPr>
              <w:t>autoavaliação da extensão</w:t>
            </w:r>
            <w:r>
              <w:rPr>
                <w:rFonts w:ascii="Cambria" w:eastAsia="Cambria" w:hAnsi="Cambria" w:cs="Cambria"/>
                <w:color w:val="000000"/>
              </w:rPr>
              <w:t xml:space="preserve">", de acordo com Capítulo II da Res. CNE/CES nº 7/2018? E, a </w:t>
            </w:r>
            <w:r>
              <w:rPr>
                <w:rFonts w:ascii="Cambria" w:eastAsia="Cambria" w:hAnsi="Cambria" w:cs="Cambria"/>
              </w:rPr>
              <w:t xml:space="preserve">partir dos mecanismos de (auto)avaliação, reflete sobre potencialidades, limitações e melhorias cabíveis à </w:t>
            </w:r>
            <w:proofErr w:type="spellStart"/>
            <w:r>
              <w:rPr>
                <w:rFonts w:ascii="Cambria" w:eastAsia="Cambria" w:hAnsi="Cambria" w:cs="Cambria"/>
              </w:rPr>
              <w:t>curricularização</w:t>
            </w:r>
            <w:proofErr w:type="spellEnd"/>
            <w:r>
              <w:rPr>
                <w:rFonts w:ascii="Cambria" w:eastAsia="Cambria" w:hAnsi="Cambria" w:cs="Cambria"/>
              </w:rPr>
              <w:t xml:space="preserve"> da extensão no curso?</w:t>
            </w:r>
          </w:p>
        </w:tc>
        <w:tc>
          <w:tcPr>
            <w:tcW w:w="567" w:type="dxa"/>
            <w:vAlign w:val="center"/>
          </w:tcPr>
          <w:p w14:paraId="3BD7B79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DAAB58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903EE0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001C412" w14:textId="77777777">
        <w:tc>
          <w:tcPr>
            <w:tcW w:w="8222" w:type="dxa"/>
            <w:gridSpan w:val="2"/>
          </w:tcPr>
          <w:p w14:paraId="0D00EA96"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rPr>
              <w:t>Providencia a adoção de mecanismos inovadores e exitosos na regulação e gestão do aproveitamento de horas a serem integralizadas como Unidade Curricular Especial de Extensão (quando for o caso), cumpridas pelos alunos e validadas, para não concentrar demandas à Coordenação em períodos de conclusão do curso?</w:t>
            </w:r>
          </w:p>
        </w:tc>
        <w:tc>
          <w:tcPr>
            <w:tcW w:w="567" w:type="dxa"/>
            <w:vAlign w:val="center"/>
          </w:tcPr>
          <w:p w14:paraId="77343F0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A62D4C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C8972B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F963CDB" w14:textId="77777777">
        <w:tc>
          <w:tcPr>
            <w:tcW w:w="8222" w:type="dxa"/>
            <w:gridSpan w:val="2"/>
          </w:tcPr>
          <w:p w14:paraId="4ECBC33A"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Há normatização específica do curso sobre a Extensão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14:paraId="7A0D55F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CA8EDE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7BAAD4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48FB80A" w14:textId="77777777">
        <w:tc>
          <w:tcPr>
            <w:tcW w:w="8222" w:type="dxa"/>
            <w:gridSpan w:val="2"/>
          </w:tcPr>
          <w:p w14:paraId="01A98304" w14:textId="77777777" w:rsidR="008A0CFB" w:rsidRDefault="00372C64">
            <w:pPr>
              <w:numPr>
                <w:ilvl w:val="0"/>
                <w:numId w:val="8"/>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Dispõe de carga horária para atividades acadêmicas curriculares articuladas à pesquisa e extensão, quando há programas de pós-graduação </w:t>
            </w:r>
            <w:r>
              <w:rPr>
                <w:rFonts w:ascii="Cambria" w:eastAsia="Cambria" w:hAnsi="Cambria" w:cs="Cambria"/>
                <w:i/>
              </w:rPr>
              <w:t>stricto sensu</w:t>
            </w:r>
            <w:r>
              <w:rPr>
                <w:rFonts w:ascii="Cambria" w:eastAsia="Cambria" w:hAnsi="Cambria" w:cs="Cambria"/>
              </w:rPr>
              <w:t>?</w:t>
            </w:r>
          </w:p>
          <w:p w14:paraId="5F13E1AE" w14:textId="77777777" w:rsidR="008A0CFB" w:rsidRDefault="00372C64">
            <w:pPr>
              <w:numPr>
                <w:ilvl w:val="0"/>
                <w:numId w:val="8"/>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Considera ações de extensão contextualizadas à integração empresa-escola e às de atuação junto à comunidade, mesmo de caráter social, tais como clínicas e projetos? </w:t>
            </w:r>
          </w:p>
          <w:p w14:paraId="18C5B704"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740ADB7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F93056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642324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FF868E5" w14:textId="77777777">
        <w:tc>
          <w:tcPr>
            <w:tcW w:w="8222" w:type="dxa"/>
            <w:gridSpan w:val="2"/>
          </w:tcPr>
          <w:p w14:paraId="28944734" w14:textId="77777777"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Prevê que "[...] </w:t>
            </w:r>
            <w:r>
              <w:rPr>
                <w:rFonts w:ascii="Cambria" w:eastAsia="Cambria" w:hAnsi="Cambria" w:cs="Cambria"/>
                <w:i/>
                <w:color w:val="000000"/>
              </w:rPr>
              <w:t>as atividades de extensão devem ser realizadas, presencialmente</w:t>
            </w:r>
            <w:r>
              <w:rPr>
                <w:rFonts w:ascii="Cambria" w:eastAsia="Cambria" w:hAnsi="Cambria" w:cs="Cambria"/>
                <w:color w:val="000000"/>
              </w:rPr>
              <w:t xml:space="preserve"> [...]”, de acordo com Art. 9º da Res. CNE/CES nº 7/2018?</w:t>
            </w:r>
          </w:p>
          <w:p w14:paraId="5B7C5B1F"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na </w:t>
            </w:r>
            <w:r>
              <w:rPr>
                <w:rFonts w:ascii="Cambria" w:eastAsia="Cambria" w:hAnsi="Cambria" w:cs="Cambria"/>
                <w:b/>
                <w:i/>
                <w:color w:val="0070C0"/>
                <w:sz w:val="20"/>
                <w:szCs w:val="20"/>
                <w:u w:val="single"/>
              </w:rPr>
              <w:t>Modalidade a Distância</w:t>
            </w:r>
            <w:r>
              <w:rPr>
                <w:rFonts w:ascii="Cambria" w:eastAsia="Cambria" w:hAnsi="Cambria" w:cs="Cambria"/>
                <w:color w:val="000000"/>
              </w:rPr>
              <w:t>)</w:t>
            </w:r>
          </w:p>
        </w:tc>
        <w:tc>
          <w:tcPr>
            <w:tcW w:w="567" w:type="dxa"/>
            <w:vAlign w:val="center"/>
          </w:tcPr>
          <w:p w14:paraId="4CC0AE2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6E695C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70C5A7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0494AE4" w14:textId="77777777">
        <w:tc>
          <w:tcPr>
            <w:tcW w:w="8222" w:type="dxa"/>
            <w:gridSpan w:val="2"/>
            <w:shd w:val="clear" w:color="auto" w:fill="B9C4DF"/>
          </w:tcPr>
          <w:p w14:paraId="17DCD9DB" w14:textId="77777777"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14.</w:t>
            </w:r>
            <w:r>
              <w:rPr>
                <w:rFonts w:ascii="Cambria" w:eastAsia="Cambria" w:hAnsi="Cambria" w:cs="Cambria"/>
                <w:b/>
                <w:color w:val="FF0000"/>
              </w:rPr>
              <w:t xml:space="preserve"> </w:t>
            </w:r>
            <w:r>
              <w:rPr>
                <w:rFonts w:ascii="Cambria" w:eastAsia="Cambria" w:hAnsi="Cambria" w:cs="Cambria"/>
                <w:b/>
                <w:color w:val="000000"/>
              </w:rPr>
              <w:t xml:space="preserve">ATIVIDADES PRÁTICAS DE ENSINO PARA </w:t>
            </w:r>
            <w:r>
              <w:rPr>
                <w:rFonts w:ascii="Cambria" w:eastAsia="Cambria" w:hAnsi="Cambria" w:cs="Cambria"/>
                <w:b/>
                <w:i/>
                <w:color w:val="0070C0"/>
                <w:u w:val="single"/>
              </w:rPr>
              <w:t>LICENCIATURAS</w:t>
            </w:r>
            <w:r>
              <w:rPr>
                <w:rFonts w:ascii="Cambria" w:eastAsia="Cambria" w:hAnsi="Cambria" w:cs="Cambria"/>
                <w:b/>
                <w:color w:val="000000"/>
              </w:rPr>
              <w:t>/</w:t>
            </w:r>
            <w:r>
              <w:rPr>
                <w:rFonts w:ascii="Cambria" w:eastAsia="Cambria" w:hAnsi="Cambria" w:cs="Cambria"/>
                <w:b/>
                <w:i/>
                <w:color w:val="0070C0"/>
                <w:u w:val="single"/>
              </w:rPr>
              <w:t>ÁREAS DA SAÚDE</w:t>
            </w:r>
          </w:p>
        </w:tc>
        <w:tc>
          <w:tcPr>
            <w:tcW w:w="1701" w:type="dxa"/>
            <w:gridSpan w:val="3"/>
            <w:shd w:val="clear" w:color="auto" w:fill="B9C4DF"/>
            <w:vAlign w:val="center"/>
          </w:tcPr>
          <w:p w14:paraId="0E9E770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5825EA4" w14:textId="77777777">
        <w:tc>
          <w:tcPr>
            <w:tcW w:w="8222" w:type="dxa"/>
            <w:gridSpan w:val="2"/>
          </w:tcPr>
          <w:p w14:paraId="46CAF6A0" w14:textId="77777777"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São caracterizadas as práticas de ensino no PPC, com definição de cargas horárias e forma de organização e distribuição ao longo do curso?</w:t>
            </w:r>
          </w:p>
        </w:tc>
        <w:tc>
          <w:tcPr>
            <w:tcW w:w="567" w:type="dxa"/>
            <w:vAlign w:val="center"/>
          </w:tcPr>
          <w:p w14:paraId="7364443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89B02D8"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DC9104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0CCFFB1" w14:textId="77777777">
        <w:tc>
          <w:tcPr>
            <w:tcW w:w="8222" w:type="dxa"/>
            <w:gridSpan w:val="2"/>
          </w:tcPr>
          <w:p w14:paraId="3575942B" w14:textId="77777777"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As atividades práticas de ensino estão em conformidade com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7AC2003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F906DC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2D0D6C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30E2102" w14:textId="77777777">
        <w:tc>
          <w:tcPr>
            <w:tcW w:w="8222" w:type="dxa"/>
            <w:gridSpan w:val="2"/>
          </w:tcPr>
          <w:p w14:paraId="5379E9E3" w14:textId="77777777"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Contextualiza as práticas de ensino com o desenvolvimento de competências específicas da atuação profissional, em relação com o contexto da região?</w:t>
            </w:r>
          </w:p>
        </w:tc>
        <w:tc>
          <w:tcPr>
            <w:tcW w:w="567" w:type="dxa"/>
            <w:vAlign w:val="center"/>
          </w:tcPr>
          <w:p w14:paraId="070E995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61D3E73"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AF1A32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438F7D5" w14:textId="77777777">
        <w:tc>
          <w:tcPr>
            <w:tcW w:w="8222" w:type="dxa"/>
            <w:gridSpan w:val="2"/>
          </w:tcPr>
          <w:p w14:paraId="33DF9C60" w14:textId="77777777" w:rsidR="008A0CFB" w:rsidRDefault="00372C64">
            <w:pPr>
              <w:numPr>
                <w:ilvl w:val="0"/>
                <w:numId w:val="9"/>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lastRenderedPageBreak/>
              <w:t>Apresenta finalidade de regulamentar a orientação, supervisão e responsabilidade docente, possibilitando a inserção nos cenários do SUS e em outros ambientes (laboratórios ou espaços de ensino) que contribuem para atividades práticas?</w:t>
            </w:r>
          </w:p>
          <w:p w14:paraId="247ECCD8"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i/>
                <w:color w:val="000000"/>
                <w:sz w:val="20"/>
                <w:szCs w:val="20"/>
              </w:rPr>
              <w:t>Específico para Cursos da</w:t>
            </w:r>
            <w:r>
              <w:rPr>
                <w:rFonts w:ascii="Cambria" w:eastAsia="Cambria" w:hAnsi="Cambria" w:cs="Cambria"/>
                <w:b/>
                <w:color w:val="000000"/>
                <w:sz w:val="20"/>
                <w:szCs w:val="20"/>
              </w:rPr>
              <w:t xml:space="preserve"> </w:t>
            </w:r>
            <w:r>
              <w:rPr>
                <w:rFonts w:ascii="Cambria" w:eastAsia="Cambria" w:hAnsi="Cambria" w:cs="Cambria"/>
                <w:b/>
                <w:i/>
                <w:color w:val="0070C0"/>
                <w:sz w:val="20"/>
                <w:szCs w:val="20"/>
                <w:u w:val="single"/>
              </w:rPr>
              <w:t>Área da Saúde</w:t>
            </w:r>
            <w:r>
              <w:rPr>
                <w:rFonts w:ascii="Cambria" w:eastAsia="Cambria" w:hAnsi="Cambria" w:cs="Cambria"/>
                <w:color w:val="000000"/>
              </w:rPr>
              <w:t>)</w:t>
            </w:r>
          </w:p>
        </w:tc>
        <w:tc>
          <w:tcPr>
            <w:tcW w:w="567" w:type="dxa"/>
            <w:vAlign w:val="center"/>
          </w:tcPr>
          <w:p w14:paraId="2F853643"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47F803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A6733B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9E835C4" w14:textId="77777777">
        <w:tc>
          <w:tcPr>
            <w:tcW w:w="8222" w:type="dxa"/>
            <w:gridSpan w:val="2"/>
            <w:shd w:val="clear" w:color="auto" w:fill="B9C4DF"/>
          </w:tcPr>
          <w:p w14:paraId="4888913A" w14:textId="77777777"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15. METODOLOGIAS DE ENSINO E APRENDIZAGEM</w:t>
            </w:r>
          </w:p>
        </w:tc>
        <w:tc>
          <w:tcPr>
            <w:tcW w:w="1701" w:type="dxa"/>
            <w:gridSpan w:val="3"/>
            <w:shd w:val="clear" w:color="auto" w:fill="B9C4DF"/>
            <w:vAlign w:val="center"/>
          </w:tcPr>
          <w:p w14:paraId="3A3838C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5C3CFDB" w14:textId="77777777">
        <w:tc>
          <w:tcPr>
            <w:tcW w:w="8222" w:type="dxa"/>
            <w:gridSpan w:val="2"/>
          </w:tcPr>
          <w:p w14:paraId="7C636E80"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Estão redigidas as metodologias de trabalho implantadas no curso, que auxiliam na dinamização dos processos de ensino e aprendizagem? </w:t>
            </w:r>
          </w:p>
        </w:tc>
        <w:tc>
          <w:tcPr>
            <w:tcW w:w="567" w:type="dxa"/>
            <w:vAlign w:val="center"/>
          </w:tcPr>
          <w:p w14:paraId="0D931D9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FE2CB5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A9FF69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2A772D6" w14:textId="77777777">
        <w:tc>
          <w:tcPr>
            <w:tcW w:w="8222" w:type="dxa"/>
            <w:gridSpan w:val="2"/>
          </w:tcPr>
          <w:p w14:paraId="4409C599"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As metodologias adotadas demonstram coerência com as DCN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14:paraId="45EE4B8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1D48F2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284907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6AD1B1E" w14:textId="77777777">
        <w:tc>
          <w:tcPr>
            <w:tcW w:w="8222" w:type="dxa"/>
            <w:gridSpan w:val="2"/>
          </w:tcPr>
          <w:p w14:paraId="0CED3F68"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O texto apresenta, objetivamente, como as atividades didáticas são desenvolvidas no curso, alinhadas às habilidades (gerais e específicas) do perfil do egresso?</w:t>
            </w:r>
          </w:p>
        </w:tc>
        <w:tc>
          <w:tcPr>
            <w:tcW w:w="567" w:type="dxa"/>
            <w:vAlign w:val="center"/>
          </w:tcPr>
          <w:p w14:paraId="04A62D1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61C503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73E937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36CCA1E" w14:textId="77777777">
        <w:tc>
          <w:tcPr>
            <w:tcW w:w="8222" w:type="dxa"/>
            <w:gridSpan w:val="2"/>
          </w:tcPr>
          <w:p w14:paraId="69F63FA3"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Segue o desenvolvimento dos conteúdos curriculares previstos, exemplificando os recursos que proporcionam aprendizagens diferenciadas para a área de formação?</w:t>
            </w:r>
          </w:p>
        </w:tc>
        <w:tc>
          <w:tcPr>
            <w:tcW w:w="567" w:type="dxa"/>
            <w:vAlign w:val="center"/>
          </w:tcPr>
          <w:p w14:paraId="26F4463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436FC23"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C736EC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6F15EFE" w14:textId="77777777">
        <w:tc>
          <w:tcPr>
            <w:tcW w:w="8222" w:type="dxa"/>
            <w:gridSpan w:val="2"/>
          </w:tcPr>
          <w:p w14:paraId="7F9298DE"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Exemplifica os modos de promoção da interdisciplinaridade, da articulação teórico-prática e da flexibilidade curricular?</w:t>
            </w:r>
          </w:p>
        </w:tc>
        <w:tc>
          <w:tcPr>
            <w:tcW w:w="567" w:type="dxa"/>
            <w:vAlign w:val="center"/>
          </w:tcPr>
          <w:p w14:paraId="35FF70C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396BDD7"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8FDAD6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68D0DED" w14:textId="77777777">
        <w:tc>
          <w:tcPr>
            <w:tcW w:w="8222" w:type="dxa"/>
            <w:gridSpan w:val="2"/>
          </w:tcPr>
          <w:p w14:paraId="54D620AC"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Dispõe dos recursos utilizados, ou seja, das opções de instrumentos, ferramentas, métodos e técnicas que poderão ser adotados durante o curso dos componentes curriculares, investindo nos diversos potenciais dos alunos e valorizando a autonomia do discente?</w:t>
            </w:r>
          </w:p>
        </w:tc>
        <w:tc>
          <w:tcPr>
            <w:tcW w:w="567" w:type="dxa"/>
            <w:vAlign w:val="center"/>
          </w:tcPr>
          <w:p w14:paraId="35B03DA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539067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7BA70F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180C3AF" w14:textId="77777777">
        <w:tc>
          <w:tcPr>
            <w:tcW w:w="8222" w:type="dxa"/>
            <w:gridSpan w:val="2"/>
          </w:tcPr>
          <w:p w14:paraId="6C5BEE2C"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Descreve as estratégias e atividades educacionais utilizadas, incluindo os aspectos referentes à </w:t>
            </w:r>
            <w:r>
              <w:rPr>
                <w:rFonts w:ascii="Cambria" w:eastAsia="Cambria" w:hAnsi="Cambria" w:cs="Cambria"/>
                <w:b/>
                <w:color w:val="000000"/>
              </w:rPr>
              <w:t>acessibilidade plena</w:t>
            </w:r>
            <w:r>
              <w:rPr>
                <w:rFonts w:ascii="Cambria" w:eastAsia="Cambria" w:hAnsi="Cambria" w:cs="Cambria"/>
                <w:color w:val="000000"/>
              </w:rPr>
              <w:t xml:space="preserve"> (metodológica, instrumental, comunicacional etc.)?</w:t>
            </w:r>
          </w:p>
        </w:tc>
        <w:tc>
          <w:tcPr>
            <w:tcW w:w="567" w:type="dxa"/>
            <w:vAlign w:val="center"/>
          </w:tcPr>
          <w:p w14:paraId="1DCD0D3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E80BAF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B907FB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810DF16" w14:textId="77777777">
        <w:tc>
          <w:tcPr>
            <w:tcW w:w="8222" w:type="dxa"/>
            <w:gridSpan w:val="2"/>
          </w:tcPr>
          <w:p w14:paraId="03DFE47F"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Comprova as metodologias adotadas no curso que são consideradas as mais </w:t>
            </w:r>
            <w:r>
              <w:rPr>
                <w:rFonts w:ascii="Cambria" w:eastAsia="Cambria" w:hAnsi="Cambria" w:cs="Cambria"/>
                <w:color w:val="000000"/>
                <w:u w:val="single"/>
              </w:rPr>
              <w:t>exitosas, inovadoras e/ou recentes</w:t>
            </w:r>
            <w:r>
              <w:rPr>
                <w:rFonts w:ascii="Cambria" w:eastAsia="Cambria" w:hAnsi="Cambria" w:cs="Cambria"/>
                <w:color w:val="000000"/>
              </w:rPr>
              <w:t>, representando práticas criativas voltadas à permanência e melhor êxito de formação dos estudantes?</w:t>
            </w:r>
          </w:p>
        </w:tc>
        <w:tc>
          <w:tcPr>
            <w:tcW w:w="567" w:type="dxa"/>
            <w:vAlign w:val="center"/>
          </w:tcPr>
          <w:p w14:paraId="3F4DA06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00F2EB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180DFA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E956592" w14:textId="77777777">
        <w:tc>
          <w:tcPr>
            <w:tcW w:w="8222" w:type="dxa"/>
            <w:gridSpan w:val="2"/>
          </w:tcPr>
          <w:p w14:paraId="4A4B2B88"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Com base no </w:t>
            </w:r>
            <w:r>
              <w:rPr>
                <w:rFonts w:ascii="Cambria" w:eastAsia="Cambria" w:hAnsi="Cambria" w:cs="Cambria"/>
                <w:u w:val="single"/>
              </w:rPr>
              <w:t>perfil dos ingressantes</w:t>
            </w:r>
            <w:r>
              <w:rPr>
                <w:rFonts w:ascii="Cambria" w:eastAsia="Cambria" w:hAnsi="Cambria" w:cs="Cambria"/>
              </w:rPr>
              <w:t xml:space="preserve">, apresenta iniciativas voltadas a </w:t>
            </w:r>
            <w:r>
              <w:rPr>
                <w:rFonts w:ascii="Cambria" w:eastAsia="Cambria" w:hAnsi="Cambria" w:cs="Cambria"/>
                <w:b/>
              </w:rPr>
              <w:t>sistemas de acolhimento e nivelamento</w:t>
            </w:r>
            <w:r>
              <w:rPr>
                <w:rFonts w:ascii="Cambria" w:eastAsia="Cambria" w:hAnsi="Cambria" w:cs="Cambria"/>
              </w:rPr>
              <w:t>, em adaptação dos ingressantes ao ensino superior e preparação para o curso dos componentes curriculares, com finalidade de diminuição da retenção e evasão?</w:t>
            </w:r>
          </w:p>
          <w:p w14:paraId="40D1CBDC"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Apresenta os instrumentos metodológicos e atividades selecionadas para cada uma das </w:t>
            </w:r>
            <w:r>
              <w:rPr>
                <w:rFonts w:ascii="Cambria" w:eastAsia="Cambria" w:hAnsi="Cambria" w:cs="Cambria"/>
                <w:b/>
              </w:rPr>
              <w:t>competências</w:t>
            </w:r>
            <w:r>
              <w:rPr>
                <w:rFonts w:ascii="Cambria" w:eastAsia="Cambria" w:hAnsi="Cambria" w:cs="Cambria"/>
              </w:rPr>
              <w:t xml:space="preserve"> a serem desenvolvidas?</w:t>
            </w:r>
          </w:p>
          <w:p w14:paraId="4B868D64"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Elenca as </w:t>
            </w:r>
            <w:r>
              <w:rPr>
                <w:rFonts w:ascii="Cambria" w:eastAsia="Cambria" w:hAnsi="Cambria" w:cs="Cambria"/>
                <w:b/>
              </w:rPr>
              <w:t>metodologias</w:t>
            </w:r>
            <w:r>
              <w:rPr>
                <w:rFonts w:ascii="Cambria" w:eastAsia="Cambria" w:hAnsi="Cambria" w:cs="Cambria"/>
              </w:rPr>
              <w:t xml:space="preserve"> voltadas à </w:t>
            </w:r>
            <w:r>
              <w:rPr>
                <w:rFonts w:ascii="Cambria" w:eastAsia="Cambria" w:hAnsi="Cambria" w:cs="Cambria"/>
                <w:b/>
              </w:rPr>
              <w:t>aprendizagem ativa</w:t>
            </w:r>
            <w:r>
              <w:rPr>
                <w:rFonts w:ascii="Cambria" w:eastAsia="Cambria" w:hAnsi="Cambria" w:cs="Cambria"/>
              </w:rPr>
              <w:t xml:space="preserve">, mais centrada no aluno?  </w:t>
            </w:r>
          </w:p>
          <w:p w14:paraId="03EB0056"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Explica em que momento e como se realizam, no curso dos componentes curriculares, </w:t>
            </w:r>
            <w:r>
              <w:rPr>
                <w:rFonts w:ascii="Cambria" w:eastAsia="Cambria" w:hAnsi="Cambria" w:cs="Cambria"/>
                <w:b/>
              </w:rPr>
              <w:t xml:space="preserve">trabalhos individuais </w:t>
            </w:r>
            <w:r>
              <w:rPr>
                <w:rFonts w:ascii="Cambria" w:eastAsia="Cambria" w:hAnsi="Cambria" w:cs="Cambria"/>
              </w:rPr>
              <w:t xml:space="preserve">ou </w:t>
            </w:r>
            <w:r>
              <w:rPr>
                <w:rFonts w:ascii="Cambria" w:eastAsia="Cambria" w:hAnsi="Cambria" w:cs="Cambria"/>
                <w:b/>
              </w:rPr>
              <w:t>em</w:t>
            </w:r>
            <w:r>
              <w:rPr>
                <w:rFonts w:ascii="Cambria" w:eastAsia="Cambria" w:hAnsi="Cambria" w:cs="Cambria"/>
              </w:rPr>
              <w:t xml:space="preserve"> </w:t>
            </w:r>
            <w:r>
              <w:rPr>
                <w:rFonts w:ascii="Cambria" w:eastAsia="Cambria" w:hAnsi="Cambria" w:cs="Cambria"/>
                <w:b/>
              </w:rPr>
              <w:t>grupo de discentes</w:t>
            </w:r>
            <w:r>
              <w:rPr>
                <w:rFonts w:ascii="Cambria" w:eastAsia="Cambria" w:hAnsi="Cambria" w:cs="Cambria"/>
              </w:rPr>
              <w:t xml:space="preserve">, com efetiva </w:t>
            </w:r>
            <w:r>
              <w:rPr>
                <w:rFonts w:ascii="Cambria" w:eastAsia="Cambria" w:hAnsi="Cambria" w:cs="Cambria"/>
                <w:b/>
              </w:rPr>
              <w:t>orientação docente</w:t>
            </w:r>
            <w:r>
              <w:rPr>
                <w:rFonts w:ascii="Cambria" w:eastAsia="Cambria" w:hAnsi="Cambria" w:cs="Cambria"/>
              </w:rPr>
              <w:t xml:space="preserve">? </w:t>
            </w:r>
          </w:p>
          <w:p w14:paraId="69788FE6"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Apresenta e comprova, obrigatoriamente, a realização de </w:t>
            </w:r>
            <w:r>
              <w:rPr>
                <w:rFonts w:ascii="Cambria" w:eastAsia="Cambria" w:hAnsi="Cambria" w:cs="Cambria"/>
                <w:b/>
              </w:rPr>
              <w:t xml:space="preserve">atividades práticas e de laboratório </w:t>
            </w:r>
            <w:r>
              <w:rPr>
                <w:rFonts w:ascii="Cambria" w:eastAsia="Cambria" w:hAnsi="Cambria" w:cs="Cambria"/>
              </w:rPr>
              <w:t>(</w:t>
            </w:r>
            <w:r>
              <w:rPr>
                <w:rFonts w:ascii="Cambria" w:eastAsia="Cambria" w:hAnsi="Cambria" w:cs="Cambria"/>
                <w:u w:val="single"/>
              </w:rPr>
              <w:t>indispensáveis</w:t>
            </w:r>
            <w:r>
              <w:rPr>
                <w:rFonts w:ascii="Cambria" w:eastAsia="Cambria" w:hAnsi="Cambria" w:cs="Cambria"/>
              </w:rPr>
              <w:t xml:space="preserve"> para </w:t>
            </w:r>
            <w:r>
              <w:rPr>
                <w:rFonts w:ascii="Cambria" w:eastAsia="Cambria" w:hAnsi="Cambria" w:cs="Cambria"/>
                <w:i/>
              </w:rPr>
              <w:t>Física, Química e Informática</w:t>
            </w:r>
            <w:r>
              <w:rPr>
                <w:rFonts w:ascii="Cambria" w:eastAsia="Cambria" w:hAnsi="Cambria" w:cs="Cambria"/>
              </w:rPr>
              <w:t xml:space="preserve">), indicando tanto para o desenvolvimento de </w:t>
            </w:r>
            <w:r>
              <w:rPr>
                <w:rFonts w:ascii="Cambria" w:eastAsia="Cambria" w:hAnsi="Cambria" w:cs="Cambria"/>
                <w:b/>
              </w:rPr>
              <w:t>competências gerais</w:t>
            </w:r>
            <w:r>
              <w:rPr>
                <w:rFonts w:ascii="Cambria" w:eastAsia="Cambria" w:hAnsi="Cambria" w:cs="Cambria"/>
              </w:rPr>
              <w:t xml:space="preserve"> quanto de </w:t>
            </w:r>
            <w:r>
              <w:rPr>
                <w:rFonts w:ascii="Cambria" w:eastAsia="Cambria" w:hAnsi="Cambria" w:cs="Cambria"/>
                <w:b/>
              </w:rPr>
              <w:t>específicas</w:t>
            </w:r>
            <w:r>
              <w:rPr>
                <w:rFonts w:ascii="Cambria" w:eastAsia="Cambria" w:hAnsi="Cambria" w:cs="Cambria"/>
              </w:rPr>
              <w:t xml:space="preserve"> do curso?</w:t>
            </w:r>
          </w:p>
          <w:p w14:paraId="51354E49"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Promove </w:t>
            </w:r>
            <w:r>
              <w:rPr>
                <w:rFonts w:ascii="Cambria" w:eastAsia="Cambria" w:hAnsi="Cambria" w:cs="Cambria"/>
                <w:b/>
              </w:rPr>
              <w:t>integração</w:t>
            </w:r>
            <w:r>
              <w:rPr>
                <w:rFonts w:ascii="Cambria" w:eastAsia="Cambria" w:hAnsi="Cambria" w:cs="Cambria"/>
              </w:rPr>
              <w:t xml:space="preserve"> e </w:t>
            </w:r>
            <w:r>
              <w:rPr>
                <w:rFonts w:ascii="Cambria" w:eastAsia="Cambria" w:hAnsi="Cambria" w:cs="Cambria"/>
                <w:b/>
              </w:rPr>
              <w:t>interdisciplinaridade</w:t>
            </w:r>
            <w:r>
              <w:rPr>
                <w:rFonts w:ascii="Cambria" w:eastAsia="Cambria" w:hAnsi="Cambria" w:cs="Cambria"/>
              </w:rPr>
              <w:t xml:space="preserve"> de atividades, </w:t>
            </w:r>
            <w:r>
              <w:rPr>
                <w:rFonts w:ascii="Cambria" w:eastAsia="Cambria" w:hAnsi="Cambria" w:cs="Cambria"/>
                <w:u w:val="single"/>
              </w:rPr>
              <w:t>integrando dimensões</w:t>
            </w:r>
            <w:r>
              <w:rPr>
                <w:rFonts w:ascii="Cambria" w:eastAsia="Cambria" w:hAnsi="Cambria" w:cs="Cambria"/>
              </w:rPr>
              <w:t xml:space="preserve"> técnicas, científicas, econômicas, sociais, ambientais e éticas; </w:t>
            </w:r>
            <w:r>
              <w:rPr>
                <w:rFonts w:ascii="Cambria" w:eastAsia="Cambria" w:hAnsi="Cambria" w:cs="Cambria"/>
                <w:u w:val="single"/>
              </w:rPr>
              <w:t>articulando diferentes competências</w:t>
            </w:r>
            <w:r>
              <w:rPr>
                <w:rFonts w:ascii="Cambria" w:eastAsia="Cambria" w:hAnsi="Cambria" w:cs="Cambria"/>
              </w:rPr>
              <w:t xml:space="preserve"> para a aquisição de conhecimentos contextualizados? </w:t>
            </w:r>
          </w:p>
          <w:p w14:paraId="0B8BAF84" w14:textId="77777777" w:rsidR="00DA1127" w:rsidRDefault="00372C64">
            <w:pPr>
              <w:pBdr>
                <w:top w:val="nil"/>
                <w:left w:val="nil"/>
                <w:bottom w:val="nil"/>
                <w:right w:val="nil"/>
                <w:between w:val="nil"/>
              </w:pBdr>
              <w:spacing w:after="0" w:line="240" w:lineRule="auto"/>
              <w:ind w:left="1593"/>
              <w:jc w:val="both"/>
              <w:rPr>
                <w:rFonts w:ascii="Cambria" w:eastAsia="Cambria" w:hAnsi="Cambria" w:cs="Cambria"/>
              </w:rPr>
            </w:pPr>
            <w:proofErr w:type="gramStart"/>
            <w:r>
              <w:rPr>
                <w:rFonts w:ascii="Cambria" w:eastAsia="Cambria" w:hAnsi="Cambria" w:cs="Cambria"/>
              </w:rPr>
              <w:t xml:space="preserve">[ </w:t>
            </w:r>
            <w:r>
              <w:rPr>
                <w:rFonts w:ascii="Cambria" w:eastAsia="Cambria" w:hAnsi="Cambria" w:cs="Cambria"/>
                <w:u w:val="single"/>
              </w:rPr>
              <w:t>Por</w:t>
            </w:r>
            <w:proofErr w:type="gramEnd"/>
            <w:r>
              <w:rPr>
                <w:rFonts w:ascii="Cambria" w:eastAsia="Cambria" w:hAnsi="Cambria" w:cs="Cambria"/>
                <w:u w:val="single"/>
              </w:rPr>
              <w:t xml:space="preserve"> exemplo</w:t>
            </w:r>
            <w:r>
              <w:rPr>
                <w:rFonts w:ascii="Cambria" w:eastAsia="Cambria" w:hAnsi="Cambria" w:cs="Cambria"/>
              </w:rPr>
              <w:t>: Há integração entre “</w:t>
            </w:r>
            <w:r>
              <w:rPr>
                <w:rFonts w:ascii="Cambria" w:eastAsia="Cambria" w:hAnsi="Cambria" w:cs="Cambria"/>
                <w:b/>
              </w:rPr>
              <w:t>planos de ensino</w:t>
            </w:r>
            <w:r>
              <w:rPr>
                <w:rFonts w:ascii="Cambria" w:eastAsia="Cambria" w:hAnsi="Cambria" w:cs="Cambria"/>
              </w:rPr>
              <w:t xml:space="preserve">” de disciplinas? Os produtos gerados em uma disciplina podem servir de partida para atividades </w:t>
            </w:r>
          </w:p>
          <w:p w14:paraId="0509174C" w14:textId="323A8EF9" w:rsidR="008A0CFB" w:rsidRDefault="00372C64">
            <w:pPr>
              <w:pBdr>
                <w:top w:val="nil"/>
                <w:left w:val="nil"/>
                <w:bottom w:val="nil"/>
                <w:right w:val="nil"/>
                <w:between w:val="nil"/>
              </w:pBdr>
              <w:spacing w:after="0" w:line="240" w:lineRule="auto"/>
              <w:ind w:left="1593"/>
              <w:jc w:val="both"/>
              <w:rPr>
                <w:rFonts w:ascii="Cambria" w:eastAsia="Cambria" w:hAnsi="Cambria" w:cs="Cambria"/>
              </w:rPr>
            </w:pPr>
            <w:r>
              <w:rPr>
                <w:rFonts w:ascii="Cambria" w:eastAsia="Cambria" w:hAnsi="Cambria" w:cs="Cambria"/>
              </w:rPr>
              <w:t>de outras relacionadas (de semestres seguintes)? Disciplinas de mesmo período podem compartilhar de atividades comuns e conjuntas</w:t>
            </w:r>
            <w:proofErr w:type="gramStart"/>
            <w:r>
              <w:rPr>
                <w:rFonts w:ascii="Cambria" w:eastAsia="Cambria" w:hAnsi="Cambria" w:cs="Cambria"/>
              </w:rPr>
              <w:t>? ]</w:t>
            </w:r>
            <w:proofErr w:type="gramEnd"/>
            <w:r>
              <w:rPr>
                <w:rFonts w:ascii="Cambria" w:eastAsia="Cambria" w:hAnsi="Cambria" w:cs="Cambria"/>
              </w:rPr>
              <w:t xml:space="preserve"> </w:t>
            </w:r>
          </w:p>
          <w:p w14:paraId="48CF6ABE"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Envolve e ilustra atividades de articulação entre </w:t>
            </w:r>
            <w:r>
              <w:rPr>
                <w:rFonts w:ascii="Cambria" w:eastAsia="Cambria" w:hAnsi="Cambria" w:cs="Cambria"/>
                <w:b/>
              </w:rPr>
              <w:t xml:space="preserve">teoria, prática </w:t>
            </w:r>
            <w:r>
              <w:rPr>
                <w:rFonts w:ascii="Cambria" w:eastAsia="Cambria" w:hAnsi="Cambria" w:cs="Cambria"/>
              </w:rPr>
              <w:t xml:space="preserve">e </w:t>
            </w:r>
            <w:r>
              <w:rPr>
                <w:rFonts w:ascii="Cambria" w:eastAsia="Cambria" w:hAnsi="Cambria" w:cs="Cambria"/>
                <w:b/>
              </w:rPr>
              <w:t>contexto</w:t>
            </w:r>
            <w:r>
              <w:rPr>
                <w:rFonts w:ascii="Cambria" w:eastAsia="Cambria" w:hAnsi="Cambria" w:cs="Cambria"/>
              </w:rPr>
              <w:t xml:space="preserve"> de aplicação, incluindo </w:t>
            </w:r>
            <w:r>
              <w:rPr>
                <w:rFonts w:ascii="Cambria" w:eastAsia="Cambria" w:hAnsi="Cambria" w:cs="Cambria"/>
                <w:b/>
              </w:rPr>
              <w:t>integração empresa-escola</w:t>
            </w:r>
            <w:r>
              <w:rPr>
                <w:rFonts w:ascii="Cambria" w:eastAsia="Cambria" w:hAnsi="Cambria" w:cs="Cambria"/>
              </w:rPr>
              <w:t>?</w:t>
            </w:r>
          </w:p>
          <w:p w14:paraId="583ED456"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7434"/>
              </w:rPr>
            </w:pPr>
            <w:r>
              <w:rPr>
                <w:rFonts w:ascii="Cambria" w:eastAsia="Cambria" w:hAnsi="Cambria" w:cs="Cambria"/>
              </w:rPr>
              <w:lastRenderedPageBreak/>
              <w:t xml:space="preserve">Contempla atividades acadêmicas diversas, incluindo: voluntariado, visitas técnicas, desenvolvimento de protótipos, projetos interdisciplinares e transdisciplinares, trabalhos em equipe, atividades empreendedoras, atuação em empresas juniores, incubadoras etc.? </w:t>
            </w:r>
            <w:r>
              <w:rPr>
                <w:rFonts w:ascii="Cambria" w:eastAsia="Cambria" w:hAnsi="Cambria" w:cs="Cambria"/>
                <w:color w:val="007434"/>
              </w:rPr>
              <w:t xml:space="preserve">  </w:t>
            </w:r>
          </w:p>
          <w:p w14:paraId="7D64D4DC"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Promove a realização de </w:t>
            </w:r>
            <w:r>
              <w:rPr>
                <w:rFonts w:ascii="Cambria" w:eastAsia="Cambria" w:hAnsi="Cambria" w:cs="Cambria"/>
                <w:b/>
              </w:rPr>
              <w:t>fóruns</w:t>
            </w:r>
            <w:r>
              <w:rPr>
                <w:rFonts w:ascii="Cambria" w:eastAsia="Cambria" w:hAnsi="Cambria" w:cs="Cambria"/>
              </w:rPr>
              <w:t>, com participação de membros da comunidade acadêmica (discentes, docentes e técnicos), profissionais engenheiros e representantes de empresas e organizações públicas e privadas, estimulando debates sobre demandas sociais, humanas e tecnológicas?</w:t>
            </w:r>
          </w:p>
          <w:p w14:paraId="2046F229"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Demonstra, mediante métodos, técnicas, processos e meios, como os </w:t>
            </w:r>
            <w:r>
              <w:rPr>
                <w:rFonts w:ascii="Cambria" w:eastAsia="Cambria" w:hAnsi="Cambria" w:cs="Cambria"/>
                <w:b/>
              </w:rPr>
              <w:t>resultados almejados</w:t>
            </w:r>
            <w:r>
              <w:rPr>
                <w:rFonts w:ascii="Cambria" w:eastAsia="Cambria" w:hAnsi="Cambria" w:cs="Cambria"/>
              </w:rPr>
              <w:t xml:space="preserve"> serão obtidos na </w:t>
            </w:r>
            <w:r>
              <w:rPr>
                <w:rFonts w:ascii="Cambria" w:eastAsia="Cambria" w:hAnsi="Cambria" w:cs="Cambria"/>
                <w:b/>
              </w:rPr>
              <w:t>gestão da aprendizagem</w:t>
            </w:r>
            <w:r>
              <w:rPr>
                <w:rFonts w:ascii="Cambria" w:eastAsia="Cambria" w:hAnsi="Cambria" w:cs="Cambria"/>
              </w:rPr>
              <w:t xml:space="preserve">; indicando qual o </w:t>
            </w:r>
            <w:r>
              <w:rPr>
                <w:rFonts w:ascii="Cambria" w:eastAsia="Cambria" w:hAnsi="Cambria" w:cs="Cambria"/>
                <w:b/>
              </w:rPr>
              <w:t>perfil do pessoal docente, técnico e administrativo</w:t>
            </w:r>
            <w:r>
              <w:rPr>
                <w:rFonts w:ascii="Cambria" w:eastAsia="Cambria" w:hAnsi="Cambria" w:cs="Cambria"/>
              </w:rPr>
              <w:t xml:space="preserve"> envolvido?</w:t>
            </w:r>
          </w:p>
          <w:p w14:paraId="5CC4DAA5"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Detalha atividades e projetos de interesse comum, desenvolvidos na </w:t>
            </w:r>
            <w:r>
              <w:rPr>
                <w:rFonts w:ascii="Cambria" w:eastAsia="Cambria" w:hAnsi="Cambria" w:cs="Cambria"/>
                <w:b/>
              </w:rPr>
              <w:t>interação do curso com as organizações</w:t>
            </w:r>
            <w:r>
              <w:rPr>
                <w:rFonts w:ascii="Cambria" w:eastAsia="Cambria" w:hAnsi="Cambria" w:cs="Cambria"/>
              </w:rPr>
              <w:t>?</w:t>
            </w:r>
          </w:p>
          <w:p w14:paraId="0704DE49" w14:textId="77777777"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Cita modos de </w:t>
            </w:r>
            <w:r>
              <w:rPr>
                <w:rFonts w:ascii="Cambria" w:eastAsia="Cambria" w:hAnsi="Cambria" w:cs="Cambria"/>
                <w:b/>
              </w:rPr>
              <w:t>interação</w:t>
            </w:r>
            <w:r>
              <w:rPr>
                <w:rFonts w:ascii="Cambria" w:eastAsia="Cambria" w:hAnsi="Cambria" w:cs="Cambria"/>
              </w:rPr>
              <w:t xml:space="preserve"> entre </w:t>
            </w:r>
            <w:r>
              <w:rPr>
                <w:rFonts w:ascii="Cambria" w:eastAsia="Cambria" w:hAnsi="Cambria" w:cs="Cambria"/>
                <w:b/>
              </w:rPr>
              <w:t>docentes</w:t>
            </w:r>
            <w:r>
              <w:rPr>
                <w:rFonts w:ascii="Cambria" w:eastAsia="Cambria" w:hAnsi="Cambria" w:cs="Cambria"/>
              </w:rPr>
              <w:t xml:space="preserve"> do curso e </w:t>
            </w:r>
            <w:r>
              <w:rPr>
                <w:rFonts w:ascii="Cambria" w:eastAsia="Cambria" w:hAnsi="Cambria" w:cs="Cambria"/>
                <w:b/>
              </w:rPr>
              <w:t>profissionais das organizações</w:t>
            </w:r>
            <w:r>
              <w:rPr>
                <w:rFonts w:ascii="Cambria" w:eastAsia="Cambria" w:hAnsi="Cambria" w:cs="Cambria"/>
              </w:rPr>
              <w:t xml:space="preserve"> diretamente envolvidos em atividades de desenvolvimento de competências?</w:t>
            </w:r>
          </w:p>
          <w:p w14:paraId="60D05109"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32C1C12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E1BCACF"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B4058A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C8FCDDB" w14:textId="77777777">
        <w:tc>
          <w:tcPr>
            <w:tcW w:w="8222" w:type="dxa"/>
            <w:gridSpan w:val="2"/>
          </w:tcPr>
          <w:p w14:paraId="14664B4A" w14:textId="77777777" w:rsidR="008A0CFB" w:rsidRDefault="00372C64">
            <w:pPr>
              <w:numPr>
                <w:ilvl w:val="0"/>
                <w:numId w:val="2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Indica a metodologia a ser utilizada nas </w:t>
            </w:r>
            <w:r>
              <w:rPr>
                <w:rFonts w:ascii="Cambria" w:eastAsia="Cambria" w:hAnsi="Cambria" w:cs="Cambria"/>
                <w:b/>
                <w:color w:val="0070C0"/>
              </w:rPr>
              <w:t>disciplinas com</w:t>
            </w:r>
            <w:r>
              <w:rPr>
                <w:rFonts w:ascii="Cambria" w:eastAsia="Cambria" w:hAnsi="Cambria" w:cs="Cambria"/>
                <w:b/>
                <w:color w:val="000000"/>
              </w:rPr>
              <w:t xml:space="preserve"> </w:t>
            </w:r>
            <w:r>
              <w:rPr>
                <w:rFonts w:ascii="Cambria" w:eastAsia="Cambria" w:hAnsi="Cambria" w:cs="Cambria"/>
                <w:b/>
                <w:color w:val="0070C0"/>
              </w:rPr>
              <w:t>modalidade a distância</w:t>
            </w:r>
            <w:r>
              <w:rPr>
                <w:rFonts w:ascii="Cambria" w:eastAsia="Cambria" w:hAnsi="Cambria" w:cs="Cambria"/>
                <w:color w:val="000000"/>
              </w:rPr>
              <w:t xml:space="preserve"> </w:t>
            </w:r>
            <w:r>
              <w:rPr>
                <w:rFonts w:ascii="Cambria" w:eastAsia="Cambria" w:hAnsi="Cambria" w:cs="Cambria"/>
                <w:color w:val="000000"/>
                <w:sz w:val="20"/>
                <w:szCs w:val="20"/>
              </w:rPr>
              <w:t>(quando for o caso),</w:t>
            </w:r>
            <w:r>
              <w:rPr>
                <w:rFonts w:ascii="Cambria" w:eastAsia="Cambria" w:hAnsi="Cambria" w:cs="Cambria"/>
                <w:color w:val="000000"/>
              </w:rPr>
              <w:t xml:space="preserve"> descrevendo:</w:t>
            </w:r>
          </w:p>
          <w:p w14:paraId="336300AB"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w:t>
            </w:r>
            <w:proofErr w:type="gramEnd"/>
            <w:r>
              <w:rPr>
                <w:rFonts w:ascii="Cambria" w:eastAsia="Cambria" w:hAnsi="Cambria" w:cs="Cambria"/>
                <w:color w:val="000000"/>
              </w:rPr>
              <w:t xml:space="preserve"> natureza das </w:t>
            </w:r>
            <w:r>
              <w:rPr>
                <w:rFonts w:ascii="Cambria" w:eastAsia="Cambria" w:hAnsi="Cambria" w:cs="Cambria"/>
                <w:b/>
                <w:color w:val="000000"/>
              </w:rPr>
              <w:t>atividades de tutoria</w:t>
            </w:r>
            <w:r>
              <w:rPr>
                <w:rFonts w:ascii="Cambria" w:eastAsia="Cambria" w:hAnsi="Cambria" w:cs="Cambria"/>
                <w:color w:val="000000"/>
              </w:rPr>
              <w:t xml:space="preserve"> promovidas pelo curso, sua concepção, modo de implantação e de atendimento às demandas didático-pedagógicas da estrutura curricular;</w:t>
            </w:r>
          </w:p>
          <w:p w14:paraId="781D6F18"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métodos e práticas</w:t>
            </w:r>
            <w:proofErr w:type="gramEnd"/>
            <w:r>
              <w:rPr>
                <w:rFonts w:ascii="Cambria" w:eastAsia="Cambria" w:hAnsi="Cambria" w:cs="Cambria"/>
                <w:color w:val="000000"/>
              </w:rPr>
              <w:t xml:space="preserve"> de ensino-aprendizagem que incorporam o </w:t>
            </w:r>
            <w:r>
              <w:rPr>
                <w:rFonts w:ascii="Cambria" w:eastAsia="Cambria" w:hAnsi="Cambria" w:cs="Cambria"/>
                <w:b/>
                <w:color w:val="000000"/>
              </w:rPr>
              <w:t>uso integrado de TIC</w:t>
            </w:r>
            <w:r>
              <w:rPr>
                <w:rFonts w:ascii="Cambria" w:eastAsia="Cambria" w:hAnsi="Cambria" w:cs="Cambria"/>
                <w:color w:val="000000"/>
              </w:rPr>
              <w:t xml:space="preserve"> (tecnologias de informação e comunicação), em observância à </w:t>
            </w:r>
            <w:r>
              <w:rPr>
                <w:rFonts w:ascii="Cambria" w:eastAsia="Cambria" w:hAnsi="Cambria" w:cs="Cambria"/>
                <w:i/>
                <w:color w:val="000000"/>
              </w:rPr>
              <w:t xml:space="preserve">Portaria MEC Nº 2.117, de 6 de dezembro de 2019 </w:t>
            </w:r>
            <w:r>
              <w:rPr>
                <w:rFonts w:ascii="Cambria" w:eastAsia="Cambria" w:hAnsi="Cambria" w:cs="Cambria"/>
                <w:color w:val="000000"/>
              </w:rPr>
              <w:t>(</w:t>
            </w:r>
            <w:proofErr w:type="spellStart"/>
            <w:r>
              <w:rPr>
                <w:rFonts w:ascii="Cambria" w:eastAsia="Cambria" w:hAnsi="Cambria" w:cs="Cambria"/>
                <w:i/>
                <w:color w:val="000000"/>
              </w:rPr>
              <w:t>Arts</w:t>
            </w:r>
            <w:proofErr w:type="spellEnd"/>
            <w:r>
              <w:rPr>
                <w:rFonts w:ascii="Cambria" w:eastAsia="Cambria" w:hAnsi="Cambria" w:cs="Cambria"/>
                <w:i/>
                <w:color w:val="000000"/>
              </w:rPr>
              <w:t xml:space="preserve">. 4º </w:t>
            </w:r>
            <w:r>
              <w:rPr>
                <w:rFonts w:ascii="Cambria" w:eastAsia="Cambria" w:hAnsi="Cambria" w:cs="Cambria"/>
                <w:color w:val="000000"/>
              </w:rPr>
              <w:t>e</w:t>
            </w:r>
            <w:r>
              <w:rPr>
                <w:rFonts w:ascii="Cambria" w:eastAsia="Cambria" w:hAnsi="Cambria" w:cs="Cambria"/>
                <w:i/>
                <w:color w:val="000000"/>
              </w:rPr>
              <w:t xml:space="preserve"> 7º</w:t>
            </w:r>
            <w:r>
              <w:rPr>
                <w:rFonts w:ascii="Cambria" w:eastAsia="Cambria" w:hAnsi="Cambria" w:cs="Cambria"/>
                <w:color w:val="000000"/>
              </w:rPr>
              <w:t>);</w:t>
            </w:r>
          </w:p>
          <w:p w14:paraId="1C3BD6CB"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w:t>
            </w:r>
            <w:proofErr w:type="gramEnd"/>
            <w:r>
              <w:rPr>
                <w:rFonts w:ascii="Cambria" w:eastAsia="Cambria" w:hAnsi="Cambria" w:cs="Cambria"/>
                <w:color w:val="000000"/>
              </w:rPr>
              <w:t xml:space="preserve"> desenvolvimento de </w:t>
            </w:r>
            <w:r>
              <w:rPr>
                <w:rFonts w:ascii="Cambria" w:eastAsia="Cambria" w:hAnsi="Cambria" w:cs="Cambria"/>
                <w:b/>
                <w:color w:val="000000"/>
              </w:rPr>
              <w:t>atividades práticas</w:t>
            </w:r>
            <w:r>
              <w:rPr>
                <w:rFonts w:ascii="Cambria" w:eastAsia="Cambria" w:hAnsi="Cambria" w:cs="Cambria"/>
                <w:color w:val="000000"/>
              </w:rPr>
              <w:t xml:space="preserve"> </w:t>
            </w:r>
            <w:r>
              <w:rPr>
                <w:rFonts w:ascii="Cambria" w:eastAsia="Cambria" w:hAnsi="Cambria" w:cs="Cambria"/>
                <w:b/>
                <w:color w:val="000000"/>
              </w:rPr>
              <w:t>presenciais</w:t>
            </w:r>
            <w:r>
              <w:rPr>
                <w:rFonts w:ascii="Cambria" w:eastAsia="Cambria" w:hAnsi="Cambria" w:cs="Cambria"/>
                <w:color w:val="000000"/>
              </w:rPr>
              <w:t xml:space="preserve"> (</w:t>
            </w:r>
            <w:r>
              <w:rPr>
                <w:rFonts w:ascii="Cambria" w:eastAsia="Cambria" w:hAnsi="Cambria" w:cs="Cambria"/>
                <w:i/>
                <w:color w:val="000000"/>
              </w:rPr>
              <w:t>segundo Decreto Nº 9.057, de 25 de maio de 2017, Art. 4º</w:t>
            </w:r>
            <w:r>
              <w:rPr>
                <w:rFonts w:ascii="Cambria" w:eastAsia="Cambria" w:hAnsi="Cambria" w:cs="Cambria"/>
                <w:color w:val="000000"/>
              </w:rPr>
              <w:t>), como parte da carga horária das disciplinas, quando previstas;</w:t>
            </w:r>
          </w:p>
          <w:p w14:paraId="3EABF2F4"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w:t>
            </w:r>
            <w:proofErr w:type="gramEnd"/>
            <w:r>
              <w:rPr>
                <w:rFonts w:ascii="Cambria" w:eastAsia="Cambria" w:hAnsi="Cambria" w:cs="Cambria"/>
                <w:color w:val="000000"/>
              </w:rPr>
              <w:t xml:space="preserve"> </w:t>
            </w:r>
            <w:r>
              <w:rPr>
                <w:rFonts w:ascii="Cambria" w:eastAsia="Cambria" w:hAnsi="Cambria" w:cs="Cambria"/>
                <w:b/>
                <w:color w:val="000000"/>
              </w:rPr>
              <w:t>Ambiente Virtual de Aprendizagem</w:t>
            </w:r>
            <w:r>
              <w:rPr>
                <w:rFonts w:ascii="Cambria" w:eastAsia="Cambria" w:hAnsi="Cambria" w:cs="Cambria"/>
                <w:color w:val="000000"/>
              </w:rPr>
              <w:t>, relacionado à acessibilidade digital e comunicacional;</w:t>
            </w:r>
          </w:p>
          <w:p w14:paraId="65943FDF"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uso e formas</w:t>
            </w:r>
            <w:proofErr w:type="gramEnd"/>
            <w:r>
              <w:rPr>
                <w:rFonts w:ascii="Cambria" w:eastAsia="Cambria" w:hAnsi="Cambria" w:cs="Cambria"/>
                <w:color w:val="000000"/>
              </w:rPr>
              <w:t xml:space="preserve"> de disponibilização de materiais e demais recursos, a qualquer hora e lugar, com </w:t>
            </w:r>
            <w:r>
              <w:rPr>
                <w:rFonts w:ascii="Cambria" w:eastAsia="Cambria" w:hAnsi="Cambria" w:cs="Cambria"/>
                <w:b/>
                <w:color w:val="000000"/>
              </w:rPr>
              <w:t>linguagem inclusiva e acessível</w:t>
            </w:r>
            <w:r>
              <w:rPr>
                <w:rFonts w:ascii="Cambria" w:eastAsia="Cambria" w:hAnsi="Cambria" w:cs="Cambria"/>
                <w:color w:val="000000"/>
              </w:rPr>
              <w:t xml:space="preserve">, comprovadamente </w:t>
            </w:r>
            <w:r>
              <w:rPr>
                <w:rFonts w:ascii="Cambria" w:eastAsia="Cambria" w:hAnsi="Cambria" w:cs="Cambria"/>
                <w:b/>
                <w:color w:val="000000"/>
              </w:rPr>
              <w:t>inovadores</w:t>
            </w:r>
            <w:r>
              <w:rPr>
                <w:rFonts w:ascii="Cambria" w:eastAsia="Cambria" w:hAnsi="Cambria" w:cs="Cambria"/>
                <w:color w:val="000000"/>
              </w:rPr>
              <w:t>;</w:t>
            </w:r>
          </w:p>
          <w:p w14:paraId="036347ED"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as</w:t>
            </w:r>
            <w:proofErr w:type="gramEnd"/>
            <w:r>
              <w:rPr>
                <w:rFonts w:ascii="Cambria" w:eastAsia="Cambria" w:hAnsi="Cambria" w:cs="Cambria"/>
                <w:color w:val="000000"/>
              </w:rPr>
              <w:t xml:space="preserve"> formas de mediação e cooperação entre tutores, docentes e estudantes, para o domínio dos conteúdos, recursos, tecnologias e materiais didáticos aplicados nas atividades EAD;</w:t>
            </w:r>
          </w:p>
          <w:p w14:paraId="12CAF085"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o</w:t>
            </w:r>
            <w:proofErr w:type="gramEnd"/>
            <w:r>
              <w:rPr>
                <w:rFonts w:ascii="Cambria" w:eastAsia="Cambria" w:hAnsi="Cambria" w:cs="Cambria"/>
                <w:color w:val="000000"/>
              </w:rPr>
              <w:t>(s) instrumento(s) de avaliação das experiências diferenciadas de aprendizagem baseadas no uso de diversas TIC?</w:t>
            </w:r>
          </w:p>
        </w:tc>
        <w:tc>
          <w:tcPr>
            <w:tcW w:w="567" w:type="dxa"/>
            <w:vAlign w:val="center"/>
          </w:tcPr>
          <w:p w14:paraId="0E79D23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28369A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6789F9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86D4633" w14:textId="77777777">
        <w:tc>
          <w:tcPr>
            <w:tcW w:w="8222" w:type="dxa"/>
            <w:gridSpan w:val="2"/>
            <w:shd w:val="clear" w:color="auto" w:fill="B9C4DF"/>
          </w:tcPr>
          <w:p w14:paraId="43D92E83" w14:textId="77777777" w:rsidR="008A0CFB" w:rsidRDefault="00372C64">
            <w:pPr>
              <w:spacing w:after="0" w:line="240" w:lineRule="auto"/>
              <w:ind w:left="318"/>
              <w:jc w:val="both"/>
              <w:rPr>
                <w:rFonts w:ascii="Cambria" w:eastAsia="Cambria" w:hAnsi="Cambria" w:cs="Cambria"/>
              </w:rPr>
            </w:pPr>
            <w:r>
              <w:rPr>
                <w:rFonts w:ascii="Cambria" w:eastAsia="Cambria" w:hAnsi="Cambria" w:cs="Cambria"/>
                <w:b/>
              </w:rPr>
              <w:t>16.  PROCEDIMENTOS DE AVALIAÇÃO DOS PROCESSOS DE ENSINO E APRENDIZAGEM</w:t>
            </w:r>
          </w:p>
        </w:tc>
        <w:tc>
          <w:tcPr>
            <w:tcW w:w="1701" w:type="dxa"/>
            <w:gridSpan w:val="3"/>
            <w:shd w:val="clear" w:color="auto" w:fill="B9C4DF"/>
            <w:vAlign w:val="center"/>
          </w:tcPr>
          <w:p w14:paraId="7DDA3D4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B3FD465" w14:textId="77777777">
        <w:tc>
          <w:tcPr>
            <w:tcW w:w="8222" w:type="dxa"/>
            <w:gridSpan w:val="2"/>
          </w:tcPr>
          <w:p w14:paraId="532AECF7"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Apresenta modos de acompanhamento e avaliação dos processos de ensino e aprendizagem, contemplando as competências e habilidades do perfil profissional?</w:t>
            </w:r>
          </w:p>
        </w:tc>
        <w:tc>
          <w:tcPr>
            <w:tcW w:w="567" w:type="dxa"/>
            <w:vAlign w:val="center"/>
          </w:tcPr>
          <w:p w14:paraId="30D1A2C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55ED7C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289CB0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1D3F261" w14:textId="77777777">
        <w:tc>
          <w:tcPr>
            <w:tcW w:w="8222" w:type="dxa"/>
            <w:gridSpan w:val="2"/>
          </w:tcPr>
          <w:p w14:paraId="2AC3E748"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Dispõe dos instrumentos e procedimentos de avaliação adequados à metodologia proposta no PPC, conferindo o acompanhamento dos discentes no processo formativo?</w:t>
            </w:r>
          </w:p>
        </w:tc>
        <w:tc>
          <w:tcPr>
            <w:tcW w:w="567" w:type="dxa"/>
            <w:vAlign w:val="center"/>
          </w:tcPr>
          <w:p w14:paraId="388C7EA9"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0E3FA8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50DE9E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40A4C37" w14:textId="77777777">
        <w:tc>
          <w:tcPr>
            <w:tcW w:w="8222" w:type="dxa"/>
            <w:gridSpan w:val="2"/>
          </w:tcPr>
          <w:p w14:paraId="7B064AE7"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os critérios de avaliação e verificação indicados para cada instrumento utilizado?</w:t>
            </w:r>
          </w:p>
        </w:tc>
        <w:tc>
          <w:tcPr>
            <w:tcW w:w="567" w:type="dxa"/>
            <w:vAlign w:val="center"/>
          </w:tcPr>
          <w:p w14:paraId="3B746DB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CA0D6D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15E26FB"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BFB5A94" w14:textId="77777777">
        <w:tc>
          <w:tcPr>
            <w:tcW w:w="8222" w:type="dxa"/>
            <w:gridSpan w:val="2"/>
          </w:tcPr>
          <w:p w14:paraId="2A1ABC70"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Explicita nota mínima e frequência necessárias para aprovação em disciplinas/atividades, prevendo formas de acompanhamento e resolução de situações recorrentes de reprovação?</w:t>
            </w:r>
          </w:p>
        </w:tc>
        <w:tc>
          <w:tcPr>
            <w:tcW w:w="567" w:type="dxa"/>
            <w:vAlign w:val="center"/>
          </w:tcPr>
          <w:p w14:paraId="5EBBE216"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8DD582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E8CD60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D2FACE4" w14:textId="77777777">
        <w:tc>
          <w:tcPr>
            <w:tcW w:w="8222" w:type="dxa"/>
            <w:gridSpan w:val="2"/>
          </w:tcPr>
          <w:p w14:paraId="04CEB4AA"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Atende à diversidade das necessidades dos estudantes, detalhando sobre como se permite o desenvolvimento e a autonomia do discente, de maneira contínua e efetiva?</w:t>
            </w:r>
          </w:p>
        </w:tc>
        <w:tc>
          <w:tcPr>
            <w:tcW w:w="567" w:type="dxa"/>
            <w:vAlign w:val="center"/>
          </w:tcPr>
          <w:p w14:paraId="08F58985"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EA969C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44C463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5C7AFE0" w14:textId="77777777">
        <w:tc>
          <w:tcPr>
            <w:tcW w:w="8222" w:type="dxa"/>
            <w:gridSpan w:val="2"/>
          </w:tcPr>
          <w:p w14:paraId="79085DAC"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Elenca os procedimentos que resultam</w:t>
            </w:r>
            <w:r>
              <w:rPr>
                <w:rFonts w:ascii="Cambria" w:eastAsia="Cambria" w:hAnsi="Cambria" w:cs="Cambria"/>
                <w:b/>
                <w:color w:val="000000"/>
              </w:rPr>
              <w:t xml:space="preserve"> </w:t>
            </w:r>
            <w:r>
              <w:rPr>
                <w:rFonts w:ascii="Cambria" w:eastAsia="Cambria" w:hAnsi="Cambria" w:cs="Cambria"/>
                <w:color w:val="000000"/>
              </w:rPr>
              <w:t xml:space="preserve">em informações </w:t>
            </w:r>
            <w:r>
              <w:rPr>
                <w:rFonts w:ascii="Cambria" w:eastAsia="Cambria" w:hAnsi="Cambria" w:cs="Cambria"/>
                <w:b/>
                <w:color w:val="000000"/>
              </w:rPr>
              <w:t>sistematizadas</w:t>
            </w:r>
            <w:r>
              <w:rPr>
                <w:rFonts w:ascii="Cambria" w:eastAsia="Cambria" w:hAnsi="Cambria" w:cs="Cambria"/>
                <w:color w:val="000000"/>
              </w:rPr>
              <w:t xml:space="preserve"> e disponibilizadas aos estudantes?</w:t>
            </w:r>
          </w:p>
        </w:tc>
        <w:tc>
          <w:tcPr>
            <w:tcW w:w="567" w:type="dxa"/>
            <w:vAlign w:val="center"/>
          </w:tcPr>
          <w:p w14:paraId="50FE8E3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0A1A74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49AE81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DA3DC0C" w14:textId="77777777">
        <w:tc>
          <w:tcPr>
            <w:tcW w:w="8222" w:type="dxa"/>
            <w:gridSpan w:val="2"/>
          </w:tcPr>
          <w:p w14:paraId="78B2EA34"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Disserta sobre estratégias de avaliação que embasam ações reflexivas e corretivas, devidamente </w:t>
            </w:r>
            <w:r>
              <w:rPr>
                <w:rFonts w:ascii="Cambria" w:eastAsia="Cambria" w:hAnsi="Cambria" w:cs="Cambria"/>
                <w:b/>
                <w:color w:val="000000"/>
              </w:rPr>
              <w:t>documentadas</w:t>
            </w:r>
            <w:r>
              <w:rPr>
                <w:rFonts w:ascii="Cambria" w:eastAsia="Cambria" w:hAnsi="Cambria" w:cs="Cambria"/>
                <w:color w:val="000000"/>
              </w:rPr>
              <w:t xml:space="preserve">, para o </w:t>
            </w:r>
            <w:r>
              <w:rPr>
                <w:rFonts w:ascii="Cambria" w:eastAsia="Cambria" w:hAnsi="Cambria" w:cs="Cambria"/>
                <w:b/>
                <w:color w:val="000000"/>
              </w:rPr>
              <w:t>aperfeiçoamento</w:t>
            </w:r>
            <w:r>
              <w:rPr>
                <w:rFonts w:ascii="Cambria" w:eastAsia="Cambria" w:hAnsi="Cambria" w:cs="Cambria"/>
                <w:color w:val="000000"/>
              </w:rPr>
              <w:t xml:space="preserve"> e planejamento da melhoria contínua de atividades futuras?</w:t>
            </w:r>
          </w:p>
        </w:tc>
        <w:tc>
          <w:tcPr>
            <w:tcW w:w="567" w:type="dxa"/>
            <w:vAlign w:val="center"/>
          </w:tcPr>
          <w:p w14:paraId="02CFD83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AA5505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307646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336A44C" w14:textId="77777777">
        <w:tc>
          <w:tcPr>
            <w:tcW w:w="8222" w:type="dxa"/>
            <w:gridSpan w:val="2"/>
          </w:tcPr>
          <w:p w14:paraId="523D9246" w14:textId="77777777"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Prevê que as </w:t>
            </w:r>
            <w:r>
              <w:rPr>
                <w:rFonts w:ascii="Cambria" w:eastAsia="Cambria" w:hAnsi="Cambria" w:cs="Cambria"/>
                <w:b/>
                <w:color w:val="0070C0"/>
              </w:rPr>
              <w:t xml:space="preserve">avaliações de </w:t>
            </w:r>
            <w:proofErr w:type="spellStart"/>
            <w:r>
              <w:rPr>
                <w:rFonts w:ascii="Cambria" w:eastAsia="Cambria" w:hAnsi="Cambria" w:cs="Cambria"/>
                <w:b/>
                <w:color w:val="0070C0"/>
              </w:rPr>
              <w:t>EaD</w:t>
            </w:r>
            <w:proofErr w:type="spellEnd"/>
            <w:r>
              <w:rPr>
                <w:rFonts w:ascii="Cambria" w:eastAsia="Cambria" w:hAnsi="Cambria" w:cs="Cambria"/>
                <w:color w:val="000000"/>
              </w:rPr>
              <w:t xml:space="preserve"> são:</w:t>
            </w:r>
          </w:p>
          <w:p w14:paraId="1F216012"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realizadas</w:t>
            </w:r>
            <w:proofErr w:type="gramEnd"/>
            <w:r>
              <w:rPr>
                <w:rFonts w:ascii="Cambria" w:eastAsia="Cambria" w:hAnsi="Cambria" w:cs="Cambria"/>
                <w:color w:val="000000"/>
              </w:rPr>
              <w:t xml:space="preserve"> </w:t>
            </w:r>
            <w:r>
              <w:rPr>
                <w:rFonts w:ascii="Cambria" w:eastAsia="Cambria" w:hAnsi="Cambria" w:cs="Cambria"/>
                <w:color w:val="000000"/>
                <w:u w:val="single"/>
              </w:rPr>
              <w:t>presencialmente</w:t>
            </w:r>
            <w:r>
              <w:rPr>
                <w:rFonts w:ascii="Cambria" w:eastAsia="Cambria" w:hAnsi="Cambria" w:cs="Cambria"/>
                <w:color w:val="000000"/>
              </w:rPr>
              <w:t xml:space="preserve">, de acordo com o </w:t>
            </w:r>
            <w:r>
              <w:rPr>
                <w:rFonts w:ascii="Cambria" w:eastAsia="Cambria" w:hAnsi="Cambria" w:cs="Cambria"/>
                <w:i/>
                <w:color w:val="000000"/>
              </w:rPr>
              <w:t xml:space="preserve">Decreto Nº 9.057, de 25 de maio de 2017 </w:t>
            </w:r>
            <w:r>
              <w:rPr>
                <w:rFonts w:ascii="Cambria" w:eastAsia="Cambria" w:hAnsi="Cambria" w:cs="Cambria"/>
                <w:color w:val="000000"/>
              </w:rPr>
              <w:t>(</w:t>
            </w:r>
            <w:r>
              <w:rPr>
                <w:rFonts w:ascii="Cambria" w:eastAsia="Cambria" w:hAnsi="Cambria" w:cs="Cambria"/>
                <w:i/>
                <w:color w:val="000000"/>
              </w:rPr>
              <w:t>Art. 4º</w:t>
            </w:r>
            <w:r>
              <w:rPr>
                <w:rFonts w:ascii="Cambria" w:eastAsia="Cambria" w:hAnsi="Cambria" w:cs="Cambria"/>
                <w:color w:val="000000"/>
              </w:rPr>
              <w:t>);</w:t>
            </w:r>
          </w:p>
          <w:p w14:paraId="5E6F67CE"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procedidas</w:t>
            </w:r>
            <w:proofErr w:type="gramEnd"/>
            <w:r>
              <w:rPr>
                <w:rFonts w:ascii="Cambria" w:eastAsia="Cambria" w:hAnsi="Cambria" w:cs="Cambria"/>
                <w:color w:val="000000"/>
              </w:rPr>
              <w:t xml:space="preserve"> periodicamente, por estudantes e equipe pedagógica, embasando ações corretivas ao planejamento e execução de atividades futuras e identificando inclusive necessidades de </w:t>
            </w:r>
            <w:r>
              <w:rPr>
                <w:rFonts w:ascii="Cambria" w:eastAsia="Cambria" w:hAnsi="Cambria" w:cs="Cambria"/>
                <w:b/>
                <w:color w:val="000000"/>
              </w:rPr>
              <w:t>capacitação dos tutores</w:t>
            </w:r>
            <w:r>
              <w:rPr>
                <w:rFonts w:ascii="Cambria" w:eastAsia="Cambria" w:hAnsi="Cambria" w:cs="Cambria"/>
                <w:color w:val="000000"/>
              </w:rPr>
              <w:t>;</w:t>
            </w:r>
          </w:p>
          <w:p w14:paraId="72EE3ECC"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descritas</w:t>
            </w:r>
            <w:proofErr w:type="gramEnd"/>
            <w:r>
              <w:rPr>
                <w:rFonts w:ascii="Cambria" w:eastAsia="Cambria" w:hAnsi="Cambria" w:cs="Cambria"/>
                <w:color w:val="000000"/>
              </w:rPr>
              <w:t xml:space="preserve"> comprovadamente; </w:t>
            </w:r>
          </w:p>
          <w:p w14:paraId="38EC06B4"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dedicadas</w:t>
            </w:r>
            <w:proofErr w:type="gramEnd"/>
            <w:r>
              <w:rPr>
                <w:rFonts w:ascii="Cambria" w:eastAsia="Cambria" w:hAnsi="Cambria" w:cs="Cambria"/>
                <w:color w:val="000000"/>
              </w:rPr>
              <w:t xml:space="preserve"> ao acompanhamento inclusive de: conhecimentos, habilidades e atitudes adequados à </w:t>
            </w:r>
            <w:r>
              <w:rPr>
                <w:rFonts w:ascii="Cambria" w:eastAsia="Cambria" w:hAnsi="Cambria" w:cs="Cambria"/>
                <w:b/>
                <w:color w:val="000000"/>
              </w:rPr>
              <w:t>qualificação da</w:t>
            </w:r>
            <w:r>
              <w:rPr>
                <w:rFonts w:ascii="Cambria" w:eastAsia="Cambria" w:hAnsi="Cambria" w:cs="Cambria"/>
                <w:color w:val="000000"/>
              </w:rPr>
              <w:t xml:space="preserve"> </w:t>
            </w:r>
            <w:r>
              <w:rPr>
                <w:rFonts w:ascii="Cambria" w:eastAsia="Cambria" w:hAnsi="Cambria" w:cs="Cambria"/>
                <w:b/>
                <w:color w:val="000000"/>
              </w:rPr>
              <w:t>equipe de tutoria</w:t>
            </w:r>
            <w:r>
              <w:rPr>
                <w:rFonts w:ascii="Cambria" w:eastAsia="Cambria" w:hAnsi="Cambria" w:cs="Cambria"/>
                <w:color w:val="000000"/>
              </w:rPr>
              <w:t xml:space="preserve"> – cujas atividades e ações realizadas sejam alinhadas ao PPC, às demandas comunicacionais e às tecnologias adotadas no curso?</w:t>
            </w:r>
          </w:p>
        </w:tc>
        <w:tc>
          <w:tcPr>
            <w:tcW w:w="567" w:type="dxa"/>
            <w:vAlign w:val="center"/>
          </w:tcPr>
          <w:p w14:paraId="51CA052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E337F61"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8AA9584"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A11FEBB" w14:textId="77777777">
        <w:tc>
          <w:tcPr>
            <w:tcW w:w="8222" w:type="dxa"/>
            <w:gridSpan w:val="2"/>
          </w:tcPr>
          <w:p w14:paraId="5249CC0E" w14:textId="77777777"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Diversifica o processo avaliativo, em adequação às atividades propostas, tanto individuais quanto em equipes, distinguindo o desempenho em atividades teóricas, práticas, laboratoriais, de campo, pesquisa e extensão? </w:t>
            </w:r>
          </w:p>
          <w:p w14:paraId="742603C2" w14:textId="77777777"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Descreve procedimentos de avaliação próprios para cada competência desenvolvida, conforme as metodologias adotadas?</w:t>
            </w:r>
          </w:p>
          <w:p w14:paraId="716B1F09" w14:textId="77777777"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Descreve formas de </w:t>
            </w:r>
            <w:r>
              <w:rPr>
                <w:rFonts w:ascii="Cambria" w:eastAsia="Cambria" w:hAnsi="Cambria" w:cs="Cambria"/>
                <w:u w:val="single"/>
              </w:rPr>
              <w:t>autoavaliação</w:t>
            </w:r>
            <w:r>
              <w:rPr>
                <w:rFonts w:ascii="Cambria" w:eastAsia="Cambria" w:hAnsi="Cambria" w:cs="Cambria"/>
              </w:rPr>
              <w:t xml:space="preserve"> e de </w:t>
            </w:r>
            <w:r>
              <w:rPr>
                <w:rFonts w:ascii="Cambria" w:eastAsia="Cambria" w:hAnsi="Cambria" w:cs="Cambria"/>
                <w:b/>
                <w:u w:val="single"/>
              </w:rPr>
              <w:t>gestão da aprendizagem</w:t>
            </w:r>
            <w:r>
              <w:rPr>
                <w:rFonts w:ascii="Cambria" w:eastAsia="Cambria" w:hAnsi="Cambria" w:cs="Cambria"/>
              </w:rPr>
              <w:t>, contemplando os instrumentos de avaliação das competências?</w:t>
            </w:r>
          </w:p>
          <w:p w14:paraId="35929C53" w14:textId="77777777"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Prevê a elaboração de planos de ação para a melhoria da aprendizagem (especificando responsabilidades e governança desse processo)?</w:t>
            </w:r>
          </w:p>
          <w:p w14:paraId="5483DFF6" w14:textId="77777777"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6233C8F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7B19B7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3A55DF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F8B3025" w14:textId="77777777">
        <w:tc>
          <w:tcPr>
            <w:tcW w:w="8222" w:type="dxa"/>
            <w:gridSpan w:val="2"/>
            <w:shd w:val="clear" w:color="auto" w:fill="B9C4DF"/>
          </w:tcPr>
          <w:p w14:paraId="0F66227B" w14:textId="77777777" w:rsidR="008A0CFB" w:rsidRDefault="00372C64">
            <w:pPr>
              <w:spacing w:after="0" w:line="240" w:lineRule="auto"/>
              <w:ind w:left="318"/>
              <w:jc w:val="both"/>
              <w:rPr>
                <w:rFonts w:ascii="Cambria" w:eastAsia="Cambria" w:hAnsi="Cambria" w:cs="Cambria"/>
              </w:rPr>
            </w:pPr>
            <w:r>
              <w:rPr>
                <w:rFonts w:ascii="Cambria" w:eastAsia="Cambria" w:hAnsi="Cambria" w:cs="Cambria"/>
                <w:b/>
              </w:rPr>
              <w:t>17. PROCESSOS DE AVALIAÇÃO INTERNA E EXTERNA DO CURSO</w:t>
            </w:r>
          </w:p>
        </w:tc>
        <w:tc>
          <w:tcPr>
            <w:tcW w:w="1701" w:type="dxa"/>
            <w:gridSpan w:val="3"/>
            <w:shd w:val="clear" w:color="auto" w:fill="B9C4DF"/>
            <w:vAlign w:val="center"/>
          </w:tcPr>
          <w:p w14:paraId="5C45744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547A808" w14:textId="77777777">
        <w:tc>
          <w:tcPr>
            <w:tcW w:w="8222" w:type="dxa"/>
            <w:gridSpan w:val="2"/>
          </w:tcPr>
          <w:p w14:paraId="49C2DF8C"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quais são os processos de </w:t>
            </w:r>
            <w:r>
              <w:rPr>
                <w:rFonts w:ascii="Cambria" w:eastAsia="Cambria" w:hAnsi="Cambria" w:cs="Cambria"/>
                <w:b/>
                <w:color w:val="000000"/>
              </w:rPr>
              <w:t xml:space="preserve">avaliação </w:t>
            </w:r>
            <w:r>
              <w:rPr>
                <w:rFonts w:ascii="Cambria" w:eastAsia="Cambria" w:hAnsi="Cambria" w:cs="Cambria"/>
                <w:b/>
                <w:color w:val="000000"/>
                <w:u w:val="single"/>
              </w:rPr>
              <w:t>interna</w:t>
            </w:r>
            <w:r>
              <w:rPr>
                <w:rFonts w:ascii="Cambria" w:eastAsia="Cambria" w:hAnsi="Cambria" w:cs="Cambria"/>
                <w:color w:val="000000"/>
              </w:rPr>
              <w:t xml:space="preserve"> </w:t>
            </w:r>
            <w:r>
              <w:rPr>
                <w:rFonts w:ascii="Cambria" w:eastAsia="Cambria" w:hAnsi="Cambria" w:cs="Cambria"/>
                <w:color w:val="000000"/>
                <w:sz w:val="20"/>
                <w:szCs w:val="20"/>
              </w:rPr>
              <w:t>(avaliação institucional e as desenvolvidas pelo curso, por exemplo)</w:t>
            </w:r>
            <w:r>
              <w:rPr>
                <w:rFonts w:ascii="Cambria" w:eastAsia="Cambria" w:hAnsi="Cambria" w:cs="Cambria"/>
                <w:color w:val="000000"/>
              </w:rPr>
              <w:t xml:space="preserve"> e </w:t>
            </w:r>
            <w:r>
              <w:rPr>
                <w:rFonts w:ascii="Cambria" w:eastAsia="Cambria" w:hAnsi="Cambria" w:cs="Cambria"/>
                <w:b/>
                <w:color w:val="000000"/>
                <w:u w:val="single"/>
              </w:rPr>
              <w:t>externa</w:t>
            </w:r>
            <w:r>
              <w:rPr>
                <w:rFonts w:ascii="Cambria" w:eastAsia="Cambria" w:hAnsi="Cambria" w:cs="Cambria"/>
                <w:color w:val="000000"/>
              </w:rPr>
              <w:t xml:space="preserve"> </w:t>
            </w:r>
            <w:r>
              <w:rPr>
                <w:rFonts w:ascii="Cambria" w:eastAsia="Cambria" w:hAnsi="Cambria" w:cs="Cambria"/>
                <w:color w:val="000000"/>
                <w:sz w:val="20"/>
                <w:szCs w:val="20"/>
              </w:rPr>
              <w:t>(Conceito de Curso, Enade ou desenvolvida por público externo à comunidade acadêmica, por exemplo)</w:t>
            </w:r>
            <w:r>
              <w:rPr>
                <w:rFonts w:ascii="Cambria" w:eastAsia="Cambria" w:hAnsi="Cambria" w:cs="Cambria"/>
                <w:color w:val="000000"/>
              </w:rPr>
              <w:t xml:space="preserve"> e como são considerados, para aprimoramento contínuo do planejamento e da qualidade do curso?</w:t>
            </w:r>
          </w:p>
        </w:tc>
        <w:tc>
          <w:tcPr>
            <w:tcW w:w="567" w:type="dxa"/>
            <w:vAlign w:val="center"/>
          </w:tcPr>
          <w:p w14:paraId="5406CB1C"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3AAD56E"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BCA91C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99BA5F7" w14:textId="77777777">
        <w:tc>
          <w:tcPr>
            <w:tcW w:w="8222" w:type="dxa"/>
            <w:gridSpan w:val="2"/>
          </w:tcPr>
          <w:p w14:paraId="390616D8"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Especifica as principais ações e periodicidades de avaliação do curso e do PPC?</w:t>
            </w:r>
          </w:p>
        </w:tc>
        <w:tc>
          <w:tcPr>
            <w:tcW w:w="567" w:type="dxa"/>
            <w:vAlign w:val="center"/>
          </w:tcPr>
          <w:p w14:paraId="39A7317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E206EC7"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D46A10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8E73B41" w14:textId="77777777">
        <w:tc>
          <w:tcPr>
            <w:tcW w:w="8222" w:type="dxa"/>
            <w:gridSpan w:val="2"/>
          </w:tcPr>
          <w:p w14:paraId="233ABF36"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Descreve como ocorre a </w:t>
            </w:r>
            <w:r>
              <w:rPr>
                <w:rFonts w:ascii="Cambria" w:eastAsia="Cambria" w:hAnsi="Cambria" w:cs="Cambria"/>
                <w:b/>
                <w:color w:val="000000"/>
              </w:rPr>
              <w:t>autoavaliação</w:t>
            </w:r>
            <w:r>
              <w:rPr>
                <w:rFonts w:ascii="Cambria" w:eastAsia="Cambria" w:hAnsi="Cambria" w:cs="Cambria"/>
                <w:color w:val="000000"/>
              </w:rPr>
              <w:t xml:space="preserve"> institucional e como a mesma contribui, periodicamente, para revisão do PPC e proposição de inovações ao curso?</w:t>
            </w:r>
          </w:p>
        </w:tc>
        <w:tc>
          <w:tcPr>
            <w:tcW w:w="567" w:type="dxa"/>
            <w:vAlign w:val="center"/>
          </w:tcPr>
          <w:p w14:paraId="1FC6433A"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40DBBE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6DEF1AE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283B31D" w14:textId="77777777">
        <w:tc>
          <w:tcPr>
            <w:tcW w:w="8222" w:type="dxa"/>
            <w:gridSpan w:val="2"/>
          </w:tcPr>
          <w:p w14:paraId="29D8D680"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Determina as ações tomadas no curso a partir dos resultados provenientes do </w:t>
            </w:r>
            <w:r>
              <w:rPr>
                <w:rFonts w:ascii="Cambria" w:eastAsia="Cambria" w:hAnsi="Cambria" w:cs="Cambria"/>
                <w:b/>
                <w:color w:val="000000"/>
              </w:rPr>
              <w:t>acompanhamento do egresso</w:t>
            </w:r>
            <w:r>
              <w:rPr>
                <w:rFonts w:ascii="Cambria" w:eastAsia="Cambria" w:hAnsi="Cambria" w:cs="Cambria"/>
                <w:color w:val="000000"/>
              </w:rPr>
              <w:t>?</w:t>
            </w:r>
          </w:p>
        </w:tc>
        <w:tc>
          <w:tcPr>
            <w:tcW w:w="567" w:type="dxa"/>
            <w:vAlign w:val="center"/>
          </w:tcPr>
          <w:p w14:paraId="7EA9B49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F8187E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7487A2C"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3C93B7C" w14:textId="77777777">
        <w:tc>
          <w:tcPr>
            <w:tcW w:w="8222" w:type="dxa"/>
            <w:gridSpan w:val="2"/>
          </w:tcPr>
          <w:p w14:paraId="417B442A"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Evidencia como os resultados de avaliações internas e externas do curso são publicados para apropriação da comunidade acadêmica?</w:t>
            </w:r>
          </w:p>
        </w:tc>
        <w:tc>
          <w:tcPr>
            <w:tcW w:w="567" w:type="dxa"/>
            <w:vAlign w:val="center"/>
          </w:tcPr>
          <w:p w14:paraId="30F2D70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6F2EE95F"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5BBE19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3843D07" w14:textId="77777777">
        <w:tc>
          <w:tcPr>
            <w:tcW w:w="8222" w:type="dxa"/>
            <w:gridSpan w:val="2"/>
          </w:tcPr>
          <w:p w14:paraId="19FBECB9"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Instrumentaliza as formas de análise e aproveitamento dos dados resultantes de relatórios de participação dos alunos no </w:t>
            </w:r>
            <w:r>
              <w:rPr>
                <w:rFonts w:ascii="Cambria" w:eastAsia="Cambria" w:hAnsi="Cambria" w:cs="Cambria"/>
                <w:b/>
                <w:color w:val="000000"/>
              </w:rPr>
              <w:t>ENADE</w:t>
            </w:r>
            <w:r>
              <w:rPr>
                <w:rFonts w:ascii="Cambria" w:eastAsia="Cambria" w:hAnsi="Cambria" w:cs="Cambria"/>
                <w:color w:val="000000"/>
              </w:rPr>
              <w:t xml:space="preserve"> (</w:t>
            </w:r>
            <w:r>
              <w:rPr>
                <w:rFonts w:ascii="Cambria" w:eastAsia="Cambria" w:hAnsi="Cambria" w:cs="Cambria"/>
                <w:color w:val="000000"/>
                <w:sz w:val="20"/>
                <w:szCs w:val="20"/>
              </w:rPr>
              <w:t>se for o caso</w:t>
            </w:r>
            <w:r>
              <w:rPr>
                <w:rFonts w:ascii="Cambria" w:eastAsia="Cambria" w:hAnsi="Cambria" w:cs="Cambria"/>
                <w:color w:val="000000"/>
              </w:rPr>
              <w:t>), para a promoção de melhorias ao curso?</w:t>
            </w:r>
          </w:p>
        </w:tc>
        <w:tc>
          <w:tcPr>
            <w:tcW w:w="567" w:type="dxa"/>
            <w:vAlign w:val="center"/>
          </w:tcPr>
          <w:p w14:paraId="70B5458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539417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090F14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7549DB5" w14:textId="77777777">
        <w:tc>
          <w:tcPr>
            <w:tcW w:w="8222" w:type="dxa"/>
            <w:gridSpan w:val="2"/>
          </w:tcPr>
          <w:p w14:paraId="43261D65" w14:textId="77777777"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Indica providências tomadas a partir de relatórios e demais documentos resultantes dos diversos processos de avaliação externa (tais como IGC, reconhecimento de curso, visita </w:t>
            </w:r>
            <w:r>
              <w:rPr>
                <w:rFonts w:ascii="Cambria" w:eastAsia="Cambria" w:hAnsi="Cambria" w:cs="Cambria"/>
                <w:i/>
                <w:color w:val="000000"/>
              </w:rPr>
              <w:t>in loco</w:t>
            </w:r>
            <w:r>
              <w:rPr>
                <w:rFonts w:ascii="Cambria" w:eastAsia="Cambria" w:hAnsi="Cambria" w:cs="Cambria"/>
                <w:color w:val="000000"/>
              </w:rPr>
              <w:t xml:space="preserve"> do MEC, se for o caso, etc.)?</w:t>
            </w:r>
          </w:p>
        </w:tc>
        <w:tc>
          <w:tcPr>
            <w:tcW w:w="567" w:type="dxa"/>
            <w:vAlign w:val="center"/>
          </w:tcPr>
          <w:p w14:paraId="28427C1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99F546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074AE6F"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A8BA42E" w14:textId="77777777">
        <w:tc>
          <w:tcPr>
            <w:tcW w:w="8222" w:type="dxa"/>
            <w:gridSpan w:val="2"/>
          </w:tcPr>
          <w:p w14:paraId="34330A3D" w14:textId="77777777"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Providencia, com transparência, modos de utilização dos processos de avaliação interna e externa, no aperfeiçoamento da </w:t>
            </w:r>
            <w:r>
              <w:rPr>
                <w:rFonts w:ascii="Cambria" w:eastAsia="Cambria" w:hAnsi="Cambria" w:cs="Cambria"/>
                <w:u w:val="single"/>
              </w:rPr>
              <w:t>gestão da aprendizagem</w:t>
            </w:r>
            <w:r>
              <w:rPr>
                <w:rFonts w:ascii="Cambria" w:eastAsia="Cambria" w:hAnsi="Cambria" w:cs="Cambria"/>
              </w:rPr>
              <w:t xml:space="preserve"> dos discentes do curso?</w:t>
            </w:r>
          </w:p>
          <w:p w14:paraId="251C85B4" w14:textId="77777777"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5241FF1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8E2FD40"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71A646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02B3565" w14:textId="77777777">
        <w:tc>
          <w:tcPr>
            <w:tcW w:w="8222" w:type="dxa"/>
            <w:gridSpan w:val="2"/>
            <w:shd w:val="clear" w:color="auto" w:fill="B9C4DF"/>
          </w:tcPr>
          <w:p w14:paraId="3A2658D8" w14:textId="77777777" w:rsidR="008A0CFB" w:rsidRDefault="00372C64">
            <w:pPr>
              <w:spacing w:after="0" w:line="240" w:lineRule="auto"/>
              <w:ind w:left="318"/>
              <w:jc w:val="both"/>
              <w:rPr>
                <w:rFonts w:ascii="Cambria" w:eastAsia="Cambria" w:hAnsi="Cambria" w:cs="Cambria"/>
              </w:rPr>
            </w:pPr>
            <w:r>
              <w:rPr>
                <w:rFonts w:ascii="Cambria" w:eastAsia="Cambria" w:hAnsi="Cambria" w:cs="Cambria"/>
                <w:b/>
              </w:rPr>
              <w:t>18. GESTÃO ACADÊMICA DO CURSO</w:t>
            </w:r>
          </w:p>
        </w:tc>
        <w:tc>
          <w:tcPr>
            <w:tcW w:w="1701" w:type="dxa"/>
            <w:gridSpan w:val="3"/>
            <w:shd w:val="clear" w:color="auto" w:fill="B9C4DF"/>
            <w:vAlign w:val="center"/>
          </w:tcPr>
          <w:p w14:paraId="6C2B320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A9299F0" w14:textId="77777777">
        <w:tc>
          <w:tcPr>
            <w:tcW w:w="8222" w:type="dxa"/>
            <w:gridSpan w:val="2"/>
            <w:shd w:val="clear" w:color="auto" w:fill="auto"/>
          </w:tcPr>
          <w:p w14:paraId="24AC5177" w14:textId="77777777" w:rsidR="008A0CFB" w:rsidRDefault="00372C64">
            <w:pPr>
              <w:numPr>
                <w:ilvl w:val="0"/>
                <w:numId w:val="2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Neste item se descreve a composição de membros do curso e as principais ações (do curso e da unidade acadêmica) voltadas: ao desenvolvimento profissional do corpo docente; a melhorias da qualidade na atuação articulada </w:t>
            </w:r>
            <w:r>
              <w:rPr>
                <w:rFonts w:ascii="Cambria" w:eastAsia="Cambria" w:hAnsi="Cambria" w:cs="Cambria"/>
                <w:color w:val="000000"/>
              </w:rPr>
              <w:lastRenderedPageBreak/>
              <w:t>com os demais envolvidos (corpo docente e técnico-administrativo); e às propostas de acompanhamento e inovação do curso e do PPC?</w:t>
            </w:r>
          </w:p>
          <w:p w14:paraId="01BDF9AE" w14:textId="77777777" w:rsidR="008A0CFB" w:rsidRDefault="00372C64">
            <w:pPr>
              <w:numPr>
                <w:ilvl w:val="0"/>
                <w:numId w:val="22"/>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Contempla o permanente </w:t>
            </w:r>
            <w:r>
              <w:rPr>
                <w:rFonts w:ascii="Cambria" w:eastAsia="Cambria" w:hAnsi="Cambria" w:cs="Cambria"/>
                <w:b/>
              </w:rPr>
              <w:t>Programa de Formação e Desenvolvimento do corpo docente</w:t>
            </w:r>
            <w:r>
              <w:rPr>
                <w:rFonts w:ascii="Cambria" w:eastAsia="Cambria" w:hAnsi="Cambria" w:cs="Cambria"/>
              </w:rPr>
              <w:t>, com vistas à valorização da atividade de ensino e ao maior compromisso com o desenvolvimento das competências desejadas aos egressos; apresentando indicadores de avaliação e valorização do trabalho docente no curso?</w:t>
            </w:r>
          </w:p>
          <w:p w14:paraId="70204B92" w14:textId="77777777" w:rsidR="008A0CFB" w:rsidRDefault="00372C64">
            <w:pPr>
              <w:pBdr>
                <w:top w:val="nil"/>
                <w:left w:val="nil"/>
                <w:bottom w:val="nil"/>
                <w:right w:val="nil"/>
                <w:between w:val="nil"/>
              </w:pBdr>
              <w:spacing w:after="0" w:line="240" w:lineRule="auto"/>
              <w:ind w:left="34"/>
              <w:jc w:val="right"/>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14:paraId="2200053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75D421F5"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14:paraId="6627A93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B0415BA" w14:textId="77777777">
        <w:tc>
          <w:tcPr>
            <w:tcW w:w="8222" w:type="dxa"/>
            <w:gridSpan w:val="2"/>
            <w:shd w:val="clear" w:color="auto" w:fill="CCECFF"/>
          </w:tcPr>
          <w:p w14:paraId="05285D90" w14:textId="77777777"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18.1.</w:t>
            </w:r>
            <w:r>
              <w:rPr>
                <w:rFonts w:ascii="Cambria" w:eastAsia="Cambria" w:hAnsi="Cambria" w:cs="Cambria"/>
                <w:color w:val="000000"/>
              </w:rPr>
              <w:t xml:space="preserve"> </w:t>
            </w:r>
            <w:r>
              <w:rPr>
                <w:rFonts w:ascii="Cambria" w:eastAsia="Cambria" w:hAnsi="Cambria" w:cs="Cambria"/>
                <w:b/>
                <w:color w:val="000000"/>
              </w:rPr>
              <w:t>Coordenação do Curso</w:t>
            </w:r>
          </w:p>
        </w:tc>
        <w:tc>
          <w:tcPr>
            <w:tcW w:w="1701" w:type="dxa"/>
            <w:gridSpan w:val="3"/>
            <w:shd w:val="clear" w:color="auto" w:fill="CCECFF"/>
            <w:vAlign w:val="center"/>
          </w:tcPr>
          <w:p w14:paraId="789A1AD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ADE349A" w14:textId="77777777">
        <w:tc>
          <w:tcPr>
            <w:tcW w:w="8222" w:type="dxa"/>
            <w:gridSpan w:val="2"/>
          </w:tcPr>
          <w:p w14:paraId="76C24AD2" w14:textId="77777777"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normas que subsidiam a composição e funcionamento de Coordenação do Curso?</w:t>
            </w:r>
          </w:p>
        </w:tc>
        <w:tc>
          <w:tcPr>
            <w:tcW w:w="567" w:type="dxa"/>
            <w:vAlign w:val="center"/>
          </w:tcPr>
          <w:p w14:paraId="16BD5AB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94E053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12A9D38"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74B8EB9" w14:textId="77777777">
        <w:tc>
          <w:tcPr>
            <w:tcW w:w="8222" w:type="dxa"/>
            <w:gridSpan w:val="2"/>
          </w:tcPr>
          <w:p w14:paraId="5994C7D1" w14:textId="77777777"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Redige informações sobre a equipe que compõe a gestão da coordenação? </w:t>
            </w:r>
          </w:p>
        </w:tc>
        <w:tc>
          <w:tcPr>
            <w:tcW w:w="567" w:type="dxa"/>
            <w:vAlign w:val="center"/>
          </w:tcPr>
          <w:p w14:paraId="3BC28EE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1F0A53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7FFB18E"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FCB8F54" w14:textId="77777777">
        <w:tc>
          <w:tcPr>
            <w:tcW w:w="8222" w:type="dxa"/>
            <w:gridSpan w:val="2"/>
          </w:tcPr>
          <w:p w14:paraId="18AF05AF" w14:textId="77777777"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síntese da missão e das ações implementadas e propostas para o curso?</w:t>
            </w:r>
          </w:p>
        </w:tc>
        <w:tc>
          <w:tcPr>
            <w:tcW w:w="567" w:type="dxa"/>
            <w:vAlign w:val="center"/>
          </w:tcPr>
          <w:p w14:paraId="0D79C01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12CA66E8"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9DA892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958D593" w14:textId="77777777">
        <w:tc>
          <w:tcPr>
            <w:tcW w:w="8222" w:type="dxa"/>
            <w:gridSpan w:val="2"/>
            <w:shd w:val="clear" w:color="auto" w:fill="CCECFF"/>
          </w:tcPr>
          <w:p w14:paraId="4F466959" w14:textId="77777777" w:rsidR="008A0CFB" w:rsidRDefault="00372C64">
            <w:pPr>
              <w:spacing w:after="0" w:line="240" w:lineRule="auto"/>
              <w:jc w:val="both"/>
              <w:rPr>
                <w:rFonts w:ascii="Cambria" w:eastAsia="Cambria" w:hAnsi="Cambria" w:cs="Cambria"/>
                <w:b/>
              </w:rPr>
            </w:pPr>
            <w:r>
              <w:rPr>
                <w:rFonts w:ascii="Cambria" w:eastAsia="Cambria" w:hAnsi="Cambria" w:cs="Cambria"/>
                <w:b/>
              </w:rPr>
              <w:t>18.2. Colegiado do Curso</w:t>
            </w:r>
          </w:p>
        </w:tc>
        <w:tc>
          <w:tcPr>
            <w:tcW w:w="1701" w:type="dxa"/>
            <w:gridSpan w:val="3"/>
            <w:shd w:val="clear" w:color="auto" w:fill="CCECFF"/>
            <w:vAlign w:val="center"/>
          </w:tcPr>
          <w:p w14:paraId="5B44616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8C572B8" w14:textId="77777777">
        <w:tc>
          <w:tcPr>
            <w:tcW w:w="8222" w:type="dxa"/>
            <w:gridSpan w:val="2"/>
          </w:tcPr>
          <w:p w14:paraId="1006549A" w14:textId="77777777"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Cita as principais normas que subsidiam a composição e funcionamento de Colegiado de Curso?</w:t>
            </w:r>
          </w:p>
        </w:tc>
        <w:tc>
          <w:tcPr>
            <w:tcW w:w="567" w:type="dxa"/>
            <w:vAlign w:val="center"/>
          </w:tcPr>
          <w:p w14:paraId="5DE85682"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54BACC4"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332FB87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F090D5E" w14:textId="77777777">
        <w:tc>
          <w:tcPr>
            <w:tcW w:w="8222" w:type="dxa"/>
            <w:gridSpan w:val="2"/>
          </w:tcPr>
          <w:p w14:paraId="59CED87B" w14:textId="77777777"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Expõe informações sobre sua composição?</w:t>
            </w:r>
          </w:p>
        </w:tc>
        <w:tc>
          <w:tcPr>
            <w:tcW w:w="567" w:type="dxa"/>
            <w:vAlign w:val="center"/>
          </w:tcPr>
          <w:p w14:paraId="6F53C624"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BE53CA6"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454A9F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9B9886F" w14:textId="77777777">
        <w:tc>
          <w:tcPr>
            <w:tcW w:w="8222" w:type="dxa"/>
            <w:gridSpan w:val="2"/>
          </w:tcPr>
          <w:p w14:paraId="7952C887" w14:textId="77777777"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ações relacionadas à melhoria do curso e metas a serem alcançadas?</w:t>
            </w:r>
          </w:p>
        </w:tc>
        <w:tc>
          <w:tcPr>
            <w:tcW w:w="567" w:type="dxa"/>
            <w:vAlign w:val="center"/>
          </w:tcPr>
          <w:p w14:paraId="77E3ED22"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E0D288F"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59D9F5D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678E858" w14:textId="77777777">
        <w:tc>
          <w:tcPr>
            <w:tcW w:w="8222" w:type="dxa"/>
            <w:gridSpan w:val="2"/>
            <w:shd w:val="clear" w:color="auto" w:fill="CCECFF"/>
          </w:tcPr>
          <w:p w14:paraId="7DB3D4CD" w14:textId="5C7DBADD" w:rsidR="008A0CFB" w:rsidRDefault="00372C64">
            <w:pPr>
              <w:spacing w:after="0" w:line="240" w:lineRule="auto"/>
              <w:jc w:val="both"/>
              <w:rPr>
                <w:rFonts w:ascii="Cambria" w:eastAsia="Cambria" w:hAnsi="Cambria" w:cs="Cambria"/>
              </w:rPr>
            </w:pPr>
            <w:r>
              <w:rPr>
                <w:rFonts w:ascii="Cambria" w:eastAsia="Cambria" w:hAnsi="Cambria" w:cs="Cambria"/>
                <w:b/>
              </w:rPr>
              <w:t xml:space="preserve">18.3. Núcleo Docente Estruturante </w:t>
            </w:r>
            <w:r w:rsidR="0020561A">
              <w:rPr>
                <w:rFonts w:ascii="Cambria" w:eastAsia="Cambria" w:hAnsi="Cambria" w:cs="Cambria"/>
                <w:b/>
              </w:rPr>
              <w:t>–</w:t>
            </w:r>
            <w:r>
              <w:rPr>
                <w:rFonts w:ascii="Cambria" w:eastAsia="Cambria" w:hAnsi="Cambria" w:cs="Cambria"/>
                <w:b/>
              </w:rPr>
              <w:t xml:space="preserve"> NDE</w:t>
            </w:r>
          </w:p>
        </w:tc>
        <w:tc>
          <w:tcPr>
            <w:tcW w:w="1701" w:type="dxa"/>
            <w:gridSpan w:val="3"/>
            <w:shd w:val="clear" w:color="auto" w:fill="CCECFF"/>
            <w:vAlign w:val="center"/>
          </w:tcPr>
          <w:p w14:paraId="76F7AB70"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2F947BE4" w14:textId="77777777">
        <w:tc>
          <w:tcPr>
            <w:tcW w:w="8222" w:type="dxa"/>
            <w:gridSpan w:val="2"/>
          </w:tcPr>
          <w:p w14:paraId="377626CD" w14:textId="77777777"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Indica as principais normas que regem a composição e funcionamento do NDE?</w:t>
            </w:r>
          </w:p>
        </w:tc>
        <w:tc>
          <w:tcPr>
            <w:tcW w:w="567" w:type="dxa"/>
            <w:vAlign w:val="center"/>
          </w:tcPr>
          <w:p w14:paraId="4ABB4E1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0EB02E2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7E7B84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10E1FC2" w14:textId="77777777">
        <w:tc>
          <w:tcPr>
            <w:tcW w:w="8222" w:type="dxa"/>
            <w:gridSpan w:val="2"/>
          </w:tcPr>
          <w:p w14:paraId="6E61B158" w14:textId="77777777"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a composição do NDE?</w:t>
            </w:r>
          </w:p>
        </w:tc>
        <w:tc>
          <w:tcPr>
            <w:tcW w:w="567" w:type="dxa"/>
            <w:vAlign w:val="center"/>
          </w:tcPr>
          <w:p w14:paraId="34DD5CC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B3E0A9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6297F8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4C3FFB0" w14:textId="77777777">
        <w:tc>
          <w:tcPr>
            <w:tcW w:w="8222" w:type="dxa"/>
            <w:gridSpan w:val="2"/>
          </w:tcPr>
          <w:p w14:paraId="15E5146B" w14:textId="77777777"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Destaca a sistemática das ações desenvolvidas para melhorias do curso e do próprio PPC?</w:t>
            </w:r>
          </w:p>
        </w:tc>
        <w:tc>
          <w:tcPr>
            <w:tcW w:w="567" w:type="dxa"/>
            <w:vAlign w:val="center"/>
          </w:tcPr>
          <w:p w14:paraId="104D1688"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8660D39"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E163389"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6D3E33FA" w14:textId="77777777">
        <w:tc>
          <w:tcPr>
            <w:tcW w:w="8222" w:type="dxa"/>
            <w:gridSpan w:val="2"/>
          </w:tcPr>
          <w:p w14:paraId="5E34D296" w14:textId="77777777"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as medidas tomadas para registro/ documentação das ações planejadas e encaminhadas no curso?</w:t>
            </w:r>
          </w:p>
        </w:tc>
        <w:tc>
          <w:tcPr>
            <w:tcW w:w="567" w:type="dxa"/>
            <w:vAlign w:val="center"/>
          </w:tcPr>
          <w:p w14:paraId="2B7FA18E"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A658EFD"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052B67E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69994EE" w14:textId="77777777">
        <w:tc>
          <w:tcPr>
            <w:tcW w:w="8222" w:type="dxa"/>
            <w:gridSpan w:val="2"/>
            <w:shd w:val="clear" w:color="auto" w:fill="CCECFF"/>
          </w:tcPr>
          <w:p w14:paraId="065CF1F7" w14:textId="77777777" w:rsidR="008A0CFB" w:rsidRDefault="00372C64">
            <w:pPr>
              <w:spacing w:after="0" w:line="240" w:lineRule="auto"/>
              <w:jc w:val="both"/>
              <w:rPr>
                <w:rFonts w:ascii="Cambria" w:eastAsia="Cambria" w:hAnsi="Cambria" w:cs="Cambria"/>
              </w:rPr>
            </w:pPr>
            <w:r>
              <w:rPr>
                <w:rFonts w:ascii="Cambria" w:eastAsia="Cambria" w:hAnsi="Cambria" w:cs="Cambria"/>
                <w:b/>
              </w:rPr>
              <w:t>18.4. Apoio ao discente</w:t>
            </w:r>
          </w:p>
        </w:tc>
        <w:tc>
          <w:tcPr>
            <w:tcW w:w="1701" w:type="dxa"/>
            <w:gridSpan w:val="3"/>
            <w:shd w:val="clear" w:color="auto" w:fill="CCECFF"/>
            <w:vAlign w:val="center"/>
          </w:tcPr>
          <w:p w14:paraId="36BB32D3"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C457D75" w14:textId="77777777">
        <w:tc>
          <w:tcPr>
            <w:tcW w:w="8222" w:type="dxa"/>
            <w:gridSpan w:val="2"/>
          </w:tcPr>
          <w:p w14:paraId="0CF344DB" w14:textId="77777777"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Apresenta todas as ações de apoio ao discente previstas/implantadas na instituição e no curso?</w:t>
            </w:r>
          </w:p>
        </w:tc>
        <w:tc>
          <w:tcPr>
            <w:tcW w:w="567" w:type="dxa"/>
            <w:vAlign w:val="center"/>
          </w:tcPr>
          <w:p w14:paraId="6BA54997"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F05235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32A63D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04FE5716" w14:textId="77777777">
        <w:tc>
          <w:tcPr>
            <w:tcW w:w="8222" w:type="dxa"/>
            <w:gridSpan w:val="2"/>
          </w:tcPr>
          <w:p w14:paraId="20EAD47D" w14:textId="77777777"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Contempla e exemplifica programas dedicados a: </w:t>
            </w:r>
          </w:p>
          <w:p w14:paraId="6BE670DC"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acolhimento</w:t>
            </w:r>
            <w:proofErr w:type="gramEnd"/>
            <w:r>
              <w:rPr>
                <w:rFonts w:ascii="Cambria" w:eastAsia="Cambria" w:hAnsi="Cambria" w:cs="Cambria"/>
                <w:color w:val="000000"/>
              </w:rPr>
              <w:t xml:space="preserve"> e permanência estudantil; </w:t>
            </w:r>
          </w:p>
          <w:p w14:paraId="0284A3A2"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acessibilidade</w:t>
            </w:r>
            <w:proofErr w:type="gramEnd"/>
            <w:r>
              <w:rPr>
                <w:rFonts w:ascii="Cambria" w:eastAsia="Cambria" w:hAnsi="Cambria" w:cs="Cambria"/>
                <w:color w:val="000000"/>
              </w:rPr>
              <w:t xml:space="preserve"> plena ao aluno; </w:t>
            </w:r>
          </w:p>
          <w:p w14:paraId="35862D22"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atividades</w:t>
            </w:r>
            <w:proofErr w:type="gramEnd"/>
            <w:r>
              <w:rPr>
                <w:rFonts w:ascii="Cambria" w:eastAsia="Cambria" w:hAnsi="Cambria" w:cs="Cambria"/>
                <w:color w:val="000000"/>
              </w:rPr>
              <w:t xml:space="preserve"> de monitoria, nivelamento, intermediação e acompanhamento junto aos discentes;</w:t>
            </w:r>
          </w:p>
          <w:p w14:paraId="777E3C6E"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apoio</w:t>
            </w:r>
            <w:proofErr w:type="gramEnd"/>
            <w:r>
              <w:rPr>
                <w:rFonts w:ascii="Cambria" w:eastAsia="Cambria" w:hAnsi="Cambria" w:cs="Cambria"/>
                <w:color w:val="000000"/>
              </w:rPr>
              <w:t xml:space="preserve"> extraclasse, psicopedagógico e extracurriculares (não computadas como atividades complementares);</w:t>
            </w:r>
          </w:p>
          <w:p w14:paraId="40E138F4" w14:textId="77777777"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proofErr w:type="gramStart"/>
            <w:r>
              <w:rPr>
                <w:rFonts w:ascii="Cambria" w:eastAsia="Cambria" w:hAnsi="Cambria" w:cs="Cambria"/>
                <w:color w:val="000000"/>
              </w:rPr>
              <w:t>participação</w:t>
            </w:r>
            <w:proofErr w:type="gramEnd"/>
            <w:r>
              <w:rPr>
                <w:rFonts w:ascii="Cambria" w:eastAsia="Cambria" w:hAnsi="Cambria" w:cs="Cambria"/>
                <w:color w:val="000000"/>
              </w:rPr>
              <w:t xml:space="preserve"> em centros acadêmicos e/ou em intercâmbios (nacionais e internacionais)?</w:t>
            </w:r>
          </w:p>
        </w:tc>
        <w:tc>
          <w:tcPr>
            <w:tcW w:w="567" w:type="dxa"/>
            <w:vAlign w:val="center"/>
          </w:tcPr>
          <w:p w14:paraId="1B52BF2F"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507D400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00EDB4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42FA5CAD" w14:textId="77777777">
        <w:tc>
          <w:tcPr>
            <w:tcW w:w="8222" w:type="dxa"/>
            <w:gridSpan w:val="2"/>
          </w:tcPr>
          <w:p w14:paraId="2C5F8DE2" w14:textId="77777777"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os diversos programas dessa natureza, voltados ao estudante, desenvolvidos pela instituição e pelo curso e condizentes com ações recentes, exitosas e inovadoras?</w:t>
            </w:r>
          </w:p>
        </w:tc>
        <w:tc>
          <w:tcPr>
            <w:tcW w:w="567" w:type="dxa"/>
            <w:vAlign w:val="center"/>
          </w:tcPr>
          <w:p w14:paraId="68D2D4FD"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7B41EF75"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2B8C5DE1"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15072507" w14:textId="77777777">
        <w:tc>
          <w:tcPr>
            <w:tcW w:w="8222" w:type="dxa"/>
            <w:gridSpan w:val="2"/>
          </w:tcPr>
          <w:p w14:paraId="19C22DD2" w14:textId="77777777"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 xml:space="preserve">Com base no </w:t>
            </w:r>
            <w:r>
              <w:rPr>
                <w:rFonts w:ascii="Cambria" w:eastAsia="Cambria" w:hAnsi="Cambria" w:cs="Cambria"/>
                <w:u w:val="single"/>
              </w:rPr>
              <w:t>perfil dos ingressantes</w:t>
            </w:r>
            <w:r>
              <w:rPr>
                <w:rFonts w:ascii="Cambria" w:eastAsia="Cambria" w:hAnsi="Cambria" w:cs="Cambria"/>
              </w:rPr>
              <w:t>, apresenta iniciativas voltadas ao</w:t>
            </w:r>
            <w:r>
              <w:rPr>
                <w:rFonts w:ascii="Cambria" w:eastAsia="Cambria" w:hAnsi="Cambria" w:cs="Cambria"/>
                <w:b/>
              </w:rPr>
              <w:t xml:space="preserve"> acolhimento dos estudantes</w:t>
            </w:r>
            <w:r>
              <w:rPr>
                <w:rFonts w:ascii="Cambria" w:eastAsia="Cambria" w:hAnsi="Cambria" w:cs="Cambria"/>
              </w:rPr>
              <w:t>, incluindo acompanhamento, orientação, apoio, preparação e atendimento pedagógico e psicopedagógico, tanto institucionais quanto da própria Unidade Acadêmica, com finalidade de diminuição da retenção e evasão e de incentivo à permanência?</w:t>
            </w:r>
          </w:p>
          <w:p w14:paraId="49648404" w14:textId="77777777"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14:paraId="3029662B"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F415BDC"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496DD16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B8ACC41" w14:textId="77777777">
        <w:tc>
          <w:tcPr>
            <w:tcW w:w="8222" w:type="dxa"/>
            <w:gridSpan w:val="2"/>
            <w:shd w:val="clear" w:color="auto" w:fill="B9C4DF"/>
          </w:tcPr>
          <w:p w14:paraId="4E243165" w14:textId="77777777" w:rsidR="008A0CFB" w:rsidRDefault="00372C64">
            <w:pPr>
              <w:spacing w:after="0" w:line="240" w:lineRule="auto"/>
              <w:ind w:left="318"/>
              <w:jc w:val="both"/>
              <w:rPr>
                <w:rFonts w:ascii="Cambria" w:eastAsia="Cambria" w:hAnsi="Cambria" w:cs="Cambria"/>
              </w:rPr>
            </w:pPr>
            <w:r>
              <w:rPr>
                <w:rFonts w:ascii="Cambria" w:eastAsia="Cambria" w:hAnsi="Cambria" w:cs="Cambria"/>
                <w:b/>
              </w:rPr>
              <w:t>19. INFRAESTRUTURA DO CURSO</w:t>
            </w:r>
          </w:p>
        </w:tc>
        <w:tc>
          <w:tcPr>
            <w:tcW w:w="1701" w:type="dxa"/>
            <w:gridSpan w:val="3"/>
            <w:shd w:val="clear" w:color="auto" w:fill="B9C4DF"/>
            <w:vAlign w:val="center"/>
          </w:tcPr>
          <w:p w14:paraId="5D87BDD7"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34D71E6F" w14:textId="77777777">
        <w:tc>
          <w:tcPr>
            <w:tcW w:w="8222" w:type="dxa"/>
            <w:gridSpan w:val="2"/>
          </w:tcPr>
          <w:p w14:paraId="56CAA9B6" w14:textId="77777777" w:rsidR="008A0CFB" w:rsidRDefault="00372C64">
            <w:pPr>
              <w:numPr>
                <w:ilvl w:val="0"/>
                <w:numId w:val="2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lastRenderedPageBreak/>
              <w:t xml:space="preserve">Elenca os recursos humanos – apresentando lista completa e atualizada de docentes e técnico-administrativos –, equipamentos e materiais de infraestrutura do curso?  </w:t>
            </w:r>
          </w:p>
        </w:tc>
        <w:tc>
          <w:tcPr>
            <w:tcW w:w="567" w:type="dxa"/>
            <w:vAlign w:val="center"/>
          </w:tcPr>
          <w:p w14:paraId="37DD8BA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4942512A"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030A282"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5031584" w14:textId="77777777">
        <w:tc>
          <w:tcPr>
            <w:tcW w:w="8222" w:type="dxa"/>
            <w:gridSpan w:val="2"/>
          </w:tcPr>
          <w:p w14:paraId="3BB74D8F" w14:textId="77777777" w:rsidR="008A0CFB" w:rsidRDefault="00372C64">
            <w:pPr>
              <w:numPr>
                <w:ilvl w:val="0"/>
                <w:numId w:val="2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o quantitativo e as características das salas de aula, laboratórios, bibliotecas, equipamentos etc., dos quais o curso dispõe para suas atividades teórico-práticas?</w:t>
            </w:r>
          </w:p>
        </w:tc>
        <w:tc>
          <w:tcPr>
            <w:tcW w:w="567" w:type="dxa"/>
            <w:vAlign w:val="center"/>
          </w:tcPr>
          <w:p w14:paraId="02273A8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35FBE1EB"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1B16CEAA"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78F39D52" w14:textId="77777777">
        <w:tc>
          <w:tcPr>
            <w:tcW w:w="8222" w:type="dxa"/>
            <w:gridSpan w:val="2"/>
            <w:shd w:val="clear" w:color="auto" w:fill="B9C4DF"/>
          </w:tcPr>
          <w:p w14:paraId="725D46E9" w14:textId="77777777" w:rsidR="008A0CFB" w:rsidRDefault="00372C64">
            <w:pPr>
              <w:spacing w:after="0" w:line="240" w:lineRule="auto"/>
              <w:ind w:left="318"/>
              <w:jc w:val="both"/>
              <w:rPr>
                <w:rFonts w:ascii="Cambria" w:eastAsia="Cambria" w:hAnsi="Cambria" w:cs="Cambria"/>
              </w:rPr>
            </w:pPr>
            <w:r>
              <w:rPr>
                <w:rFonts w:ascii="Cambria" w:eastAsia="Cambria" w:hAnsi="Cambria" w:cs="Cambria"/>
                <w:b/>
              </w:rPr>
              <w:t>20. REFERÊNCIAS</w:t>
            </w:r>
          </w:p>
        </w:tc>
        <w:tc>
          <w:tcPr>
            <w:tcW w:w="1701" w:type="dxa"/>
            <w:gridSpan w:val="3"/>
            <w:shd w:val="clear" w:color="auto" w:fill="B9C4DF"/>
            <w:vAlign w:val="center"/>
          </w:tcPr>
          <w:p w14:paraId="7F76504D"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14:paraId="5E64DE4E" w14:textId="77777777">
        <w:tc>
          <w:tcPr>
            <w:tcW w:w="8222" w:type="dxa"/>
            <w:gridSpan w:val="2"/>
          </w:tcPr>
          <w:p w14:paraId="34E73CAA" w14:textId="77777777" w:rsidR="008A0CFB" w:rsidRDefault="00372C64">
            <w:pPr>
              <w:spacing w:after="0" w:line="240" w:lineRule="auto"/>
              <w:ind w:firstLine="601"/>
              <w:jc w:val="both"/>
              <w:rPr>
                <w:rFonts w:ascii="Cambria" w:eastAsia="Cambria" w:hAnsi="Cambria" w:cs="Cambria"/>
              </w:rPr>
            </w:pPr>
            <w:r>
              <w:rPr>
                <w:rFonts w:ascii="Cambria" w:eastAsia="Cambria" w:hAnsi="Cambria" w:cs="Cambria"/>
              </w:rPr>
              <w:t>Lista as referências citadas no texto e as que auxiliaram na elaboração do PPC?</w:t>
            </w:r>
          </w:p>
        </w:tc>
        <w:tc>
          <w:tcPr>
            <w:tcW w:w="567" w:type="dxa"/>
            <w:vAlign w:val="center"/>
          </w:tcPr>
          <w:p w14:paraId="260F1290" w14:textId="77777777"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14:paraId="2B47D8C2" w14:textId="77777777"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14:paraId="7E535806" w14:textId="77777777"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bl>
    <w:p w14:paraId="5EB1478D" w14:textId="77777777" w:rsidR="008A0CFB" w:rsidRDefault="00372C64">
      <w:pPr>
        <w:spacing w:before="240" w:after="0"/>
        <w:ind w:left="357"/>
        <w:jc w:val="both"/>
        <w:rPr>
          <w:rFonts w:ascii="Cambria" w:eastAsia="Cambria" w:hAnsi="Cambria" w:cs="Cambria"/>
        </w:rPr>
      </w:pPr>
      <w:r>
        <w:rPr>
          <w:rFonts w:ascii="Cambria" w:eastAsia="Cambria" w:hAnsi="Cambria" w:cs="Cambria"/>
          <w:b/>
          <w:sz w:val="24"/>
          <w:szCs w:val="24"/>
        </w:rPr>
        <w:t xml:space="preserve">Observações: </w:t>
      </w:r>
      <w:r>
        <w:rPr>
          <w:rFonts w:ascii="Cambria" w:eastAsia="Cambria" w:hAnsi="Cambria" w:cs="Cambria"/>
        </w:rPr>
        <w:t>__________________________________________________________________________________________________________</w:t>
      </w:r>
    </w:p>
    <w:p w14:paraId="5212D7AB" w14:textId="77777777" w:rsidR="008A0CFB" w:rsidRDefault="00372C64">
      <w:pPr>
        <w:spacing w:before="120" w:after="0"/>
        <w:ind w:left="357"/>
        <w:jc w:val="both"/>
        <w:rPr>
          <w:rFonts w:ascii="Cambria" w:eastAsia="Cambria" w:hAnsi="Cambria" w:cs="Cambria"/>
          <w:color w:val="FFFFFF"/>
          <w:u w:val="single"/>
        </w:rPr>
      </w:pPr>
      <w:r>
        <w:rPr>
          <w:rFonts w:ascii="Cambria" w:eastAsia="Cambria" w:hAnsi="Cambria" w:cs="Cambria"/>
        </w:rPr>
        <w:t>_____________________________________</w:t>
      </w:r>
      <w:r>
        <w:rPr>
          <w:rFonts w:ascii="Cambria" w:eastAsia="Cambria" w:hAnsi="Cambria" w:cs="Cambria"/>
          <w:u w:val="single"/>
        </w:rPr>
        <w:t xml:space="preserve">                                                                                                                   </w:t>
      </w:r>
      <w:r>
        <w:rPr>
          <w:rFonts w:ascii="Cambria" w:eastAsia="Cambria" w:hAnsi="Cambria" w:cs="Cambria"/>
          <w:color w:val="FFFFFF"/>
          <w:u w:val="single"/>
        </w:rPr>
        <w:t>.</w:t>
      </w:r>
    </w:p>
    <w:p w14:paraId="37E8A718" w14:textId="77777777" w:rsidR="008A0CFB" w:rsidRDefault="00372C64">
      <w:pPr>
        <w:spacing w:before="120"/>
        <w:ind w:left="357"/>
        <w:jc w:val="both"/>
        <w:rPr>
          <w:rFonts w:ascii="Cambria" w:eastAsia="Cambria" w:hAnsi="Cambria" w:cs="Cambria"/>
        </w:rPr>
      </w:pPr>
      <w:r>
        <w:rPr>
          <w:rFonts w:ascii="Cambria" w:eastAsia="Cambria" w:hAnsi="Cambria" w:cs="Cambria"/>
          <w:b/>
        </w:rPr>
        <w:t>Equipe responsável</w:t>
      </w:r>
      <w:r>
        <w:rPr>
          <w:rFonts w:ascii="Cambria" w:eastAsia="Cambria" w:hAnsi="Cambria" w:cs="Cambria"/>
        </w:rPr>
        <w:t xml:space="preserve">: </w:t>
      </w:r>
    </w:p>
    <w:p w14:paraId="735F13BD" w14:textId="77777777" w:rsidR="008A0CFB" w:rsidRDefault="00372C64">
      <w:pPr>
        <w:ind w:left="360"/>
        <w:jc w:val="both"/>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21853991" w14:textId="77777777" w:rsidR="008A0CFB" w:rsidRDefault="00372C64">
      <w:pPr>
        <w:ind w:left="360"/>
        <w:jc w:val="both"/>
        <w:rPr>
          <w:rFonts w:ascii="Cambria" w:eastAsia="Cambria" w:hAnsi="Cambria" w:cs="Cambria"/>
        </w:rPr>
      </w:pPr>
      <w:r>
        <w:rPr>
          <w:rFonts w:ascii="Cambria" w:eastAsia="Cambria" w:hAnsi="Cambria" w:cs="Cambria"/>
        </w:rPr>
        <w:t>_________________________________________________________________________________________________________</w:t>
      </w:r>
    </w:p>
    <w:p w14:paraId="0EFE258D" w14:textId="77777777" w:rsidR="008A0CFB" w:rsidRDefault="00372C64">
      <w:pPr>
        <w:spacing w:after="0"/>
        <w:ind w:left="357"/>
        <w:jc w:val="both"/>
        <w:rPr>
          <w:rFonts w:ascii="Cambria" w:eastAsia="Cambria" w:hAnsi="Cambria" w:cs="Cambria"/>
        </w:rPr>
      </w:pPr>
      <w:r>
        <w:rPr>
          <w:rFonts w:ascii="Cambria" w:eastAsia="Cambria" w:hAnsi="Cambria" w:cs="Cambria"/>
          <w:b/>
        </w:rPr>
        <w:t>Data</w:t>
      </w:r>
      <w:r>
        <w:rPr>
          <w:rFonts w:ascii="Cambria" w:eastAsia="Cambria" w:hAnsi="Cambria" w:cs="Cambria"/>
        </w:rPr>
        <w:t>: ________/__________/ __________</w:t>
      </w:r>
    </w:p>
    <w:sectPr w:rsidR="008A0CFB" w:rsidSect="008A0CFB">
      <w:footerReference w:type="default" r:id="rId10"/>
      <w:pgSz w:w="11907" w:h="16839"/>
      <w:pgMar w:top="1134" w:right="851"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CD7B" w14:textId="77777777" w:rsidR="006D2723" w:rsidRDefault="006D2723" w:rsidP="008A0CFB">
      <w:pPr>
        <w:spacing w:after="0" w:line="240" w:lineRule="auto"/>
      </w:pPr>
      <w:r>
        <w:separator/>
      </w:r>
    </w:p>
  </w:endnote>
  <w:endnote w:type="continuationSeparator" w:id="0">
    <w:p w14:paraId="4C505F9A" w14:textId="77777777" w:rsidR="006D2723" w:rsidRDefault="006D2723" w:rsidP="008A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6FF9" w14:textId="77777777" w:rsidR="00657C89" w:rsidRDefault="00657C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4BD6">
      <w:rPr>
        <w:noProof/>
        <w:color w:val="000000"/>
      </w:rPr>
      <w:t>12</w:t>
    </w:r>
    <w:r>
      <w:rPr>
        <w:color w:val="000000"/>
      </w:rPr>
      <w:fldChar w:fldCharType="end"/>
    </w:r>
  </w:p>
  <w:p w14:paraId="66D88B4E" w14:textId="77777777" w:rsidR="00657C89" w:rsidRDefault="00657C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CE56" w14:textId="77777777" w:rsidR="006D2723" w:rsidRDefault="006D2723" w:rsidP="008A0CFB">
      <w:pPr>
        <w:spacing w:after="0" w:line="240" w:lineRule="auto"/>
      </w:pPr>
      <w:r>
        <w:separator/>
      </w:r>
    </w:p>
  </w:footnote>
  <w:footnote w:type="continuationSeparator" w:id="0">
    <w:p w14:paraId="7F60294E" w14:textId="77777777" w:rsidR="006D2723" w:rsidRDefault="006D2723" w:rsidP="008A0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8CF"/>
    <w:multiLevelType w:val="multilevel"/>
    <w:tmpl w:val="CD6AE00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52F91"/>
    <w:multiLevelType w:val="multilevel"/>
    <w:tmpl w:val="F6DC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52CC0"/>
    <w:multiLevelType w:val="multilevel"/>
    <w:tmpl w:val="D5B073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537C9"/>
    <w:multiLevelType w:val="multilevel"/>
    <w:tmpl w:val="AE00CF4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06CAC"/>
    <w:multiLevelType w:val="multilevel"/>
    <w:tmpl w:val="B10CCDF2"/>
    <w:lvl w:ilvl="0">
      <w:start w:val="1"/>
      <w:numFmt w:val="lowerLetter"/>
      <w:lvlText w:val="%1)"/>
      <w:lvlJc w:val="left"/>
      <w:pPr>
        <w:ind w:left="754" w:hanging="359"/>
      </w:pPr>
      <w:rPr>
        <w:b w:val="0"/>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5" w15:restartNumberingAfterBreak="0">
    <w:nsid w:val="194B1B01"/>
    <w:multiLevelType w:val="multilevel"/>
    <w:tmpl w:val="4F443C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345A6A"/>
    <w:multiLevelType w:val="multilevel"/>
    <w:tmpl w:val="DDB6152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C979EF"/>
    <w:multiLevelType w:val="multilevel"/>
    <w:tmpl w:val="2098D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8462CE"/>
    <w:multiLevelType w:val="multilevel"/>
    <w:tmpl w:val="9170D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7F18F9"/>
    <w:multiLevelType w:val="multilevel"/>
    <w:tmpl w:val="8734365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64F38"/>
    <w:multiLevelType w:val="multilevel"/>
    <w:tmpl w:val="BD482494"/>
    <w:lvl w:ilvl="0">
      <w:start w:val="1"/>
      <w:numFmt w:val="lowerLetter"/>
      <w:lvlText w:val="%1)"/>
      <w:lvlJc w:val="left"/>
      <w:pPr>
        <w:ind w:left="75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111CBA"/>
    <w:multiLevelType w:val="multilevel"/>
    <w:tmpl w:val="7A1CE21E"/>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359D7D2F"/>
    <w:multiLevelType w:val="multilevel"/>
    <w:tmpl w:val="9F96D9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FC3517"/>
    <w:multiLevelType w:val="multilevel"/>
    <w:tmpl w:val="F13420C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1144BD"/>
    <w:multiLevelType w:val="multilevel"/>
    <w:tmpl w:val="998C2FF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614823"/>
    <w:multiLevelType w:val="multilevel"/>
    <w:tmpl w:val="556A250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C3BE0"/>
    <w:multiLevelType w:val="multilevel"/>
    <w:tmpl w:val="99CE1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EC29CC"/>
    <w:multiLevelType w:val="multilevel"/>
    <w:tmpl w:val="48427C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754BA"/>
    <w:multiLevelType w:val="multilevel"/>
    <w:tmpl w:val="5E508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BE1188"/>
    <w:multiLevelType w:val="multilevel"/>
    <w:tmpl w:val="9BC8F59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E40534"/>
    <w:multiLevelType w:val="multilevel"/>
    <w:tmpl w:val="9E28CAB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8B6AD6"/>
    <w:multiLevelType w:val="multilevel"/>
    <w:tmpl w:val="C2ACC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F13851"/>
    <w:multiLevelType w:val="multilevel"/>
    <w:tmpl w:val="741A7C7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022C6A"/>
    <w:multiLevelType w:val="multilevel"/>
    <w:tmpl w:val="125A4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01D3B"/>
    <w:multiLevelType w:val="multilevel"/>
    <w:tmpl w:val="134A552E"/>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5" w15:restartNumberingAfterBreak="0">
    <w:nsid w:val="7F634D24"/>
    <w:multiLevelType w:val="multilevel"/>
    <w:tmpl w:val="45B0BC94"/>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num w:numId="1">
    <w:abstractNumId w:val="24"/>
  </w:num>
  <w:num w:numId="2">
    <w:abstractNumId w:val="4"/>
  </w:num>
  <w:num w:numId="3">
    <w:abstractNumId w:val="10"/>
  </w:num>
  <w:num w:numId="4">
    <w:abstractNumId w:val="17"/>
  </w:num>
  <w:num w:numId="5">
    <w:abstractNumId w:val="7"/>
  </w:num>
  <w:num w:numId="6">
    <w:abstractNumId w:val="9"/>
  </w:num>
  <w:num w:numId="7">
    <w:abstractNumId w:val="12"/>
  </w:num>
  <w:num w:numId="8">
    <w:abstractNumId w:val="2"/>
  </w:num>
  <w:num w:numId="9">
    <w:abstractNumId w:val="14"/>
  </w:num>
  <w:num w:numId="10">
    <w:abstractNumId w:val="11"/>
  </w:num>
  <w:num w:numId="11">
    <w:abstractNumId w:val="8"/>
  </w:num>
  <w:num w:numId="12">
    <w:abstractNumId w:val="16"/>
  </w:num>
  <w:num w:numId="13">
    <w:abstractNumId w:val="25"/>
  </w:num>
  <w:num w:numId="14">
    <w:abstractNumId w:val="1"/>
  </w:num>
  <w:num w:numId="15">
    <w:abstractNumId w:val="13"/>
  </w:num>
  <w:num w:numId="16">
    <w:abstractNumId w:val="3"/>
  </w:num>
  <w:num w:numId="17">
    <w:abstractNumId w:val="18"/>
  </w:num>
  <w:num w:numId="18">
    <w:abstractNumId w:val="15"/>
  </w:num>
  <w:num w:numId="19">
    <w:abstractNumId w:val="21"/>
  </w:num>
  <w:num w:numId="20">
    <w:abstractNumId w:val="5"/>
  </w:num>
  <w:num w:numId="21">
    <w:abstractNumId w:val="22"/>
  </w:num>
  <w:num w:numId="22">
    <w:abstractNumId w:val="19"/>
  </w:num>
  <w:num w:numId="23">
    <w:abstractNumId w:val="20"/>
  </w:num>
  <w:num w:numId="24">
    <w:abstractNumId w:val="0"/>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FB"/>
    <w:rsid w:val="00152BDE"/>
    <w:rsid w:val="0016699D"/>
    <w:rsid w:val="00171C7E"/>
    <w:rsid w:val="001F6C52"/>
    <w:rsid w:val="0020561A"/>
    <w:rsid w:val="00211E0A"/>
    <w:rsid w:val="002A47CC"/>
    <w:rsid w:val="00372C64"/>
    <w:rsid w:val="0037537D"/>
    <w:rsid w:val="0039044B"/>
    <w:rsid w:val="00394BD6"/>
    <w:rsid w:val="003F0A6E"/>
    <w:rsid w:val="003F6239"/>
    <w:rsid w:val="00405432"/>
    <w:rsid w:val="00493CEC"/>
    <w:rsid w:val="0055125C"/>
    <w:rsid w:val="005B4B8D"/>
    <w:rsid w:val="005F2083"/>
    <w:rsid w:val="00657C89"/>
    <w:rsid w:val="006D2723"/>
    <w:rsid w:val="00793235"/>
    <w:rsid w:val="00820436"/>
    <w:rsid w:val="008318E3"/>
    <w:rsid w:val="008A0CFB"/>
    <w:rsid w:val="00A614F1"/>
    <w:rsid w:val="00B44B4C"/>
    <w:rsid w:val="00D151B3"/>
    <w:rsid w:val="00D97652"/>
    <w:rsid w:val="00DA1127"/>
    <w:rsid w:val="00E12804"/>
    <w:rsid w:val="00E41302"/>
    <w:rsid w:val="00F14F2F"/>
    <w:rsid w:val="00FD3BB6"/>
    <w:rsid w:val="00FF7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2039"/>
  <w15:docId w15:val="{F1E39D3E-2EA5-460E-902D-5D027D0A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1D"/>
  </w:style>
  <w:style w:type="paragraph" w:styleId="Ttulo1">
    <w:name w:val="heading 1"/>
    <w:basedOn w:val="Normal"/>
    <w:next w:val="Normal"/>
    <w:link w:val="Ttulo1Char"/>
    <w:uiPriority w:val="9"/>
    <w:qFormat/>
    <w:rsid w:val="004E671D"/>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har"/>
    <w:uiPriority w:val="9"/>
    <w:unhideWhenUsed/>
    <w:qFormat/>
    <w:rsid w:val="004E671D"/>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har"/>
    <w:uiPriority w:val="9"/>
    <w:semiHidden/>
    <w:unhideWhenUsed/>
    <w:qFormat/>
    <w:rsid w:val="004E671D"/>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har"/>
    <w:uiPriority w:val="9"/>
    <w:semiHidden/>
    <w:unhideWhenUsed/>
    <w:qFormat/>
    <w:rsid w:val="004E671D"/>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har"/>
    <w:uiPriority w:val="9"/>
    <w:semiHidden/>
    <w:unhideWhenUsed/>
    <w:qFormat/>
    <w:rsid w:val="004E671D"/>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har"/>
    <w:uiPriority w:val="9"/>
    <w:semiHidden/>
    <w:unhideWhenUsed/>
    <w:qFormat/>
    <w:rsid w:val="004E671D"/>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har"/>
    <w:uiPriority w:val="9"/>
    <w:semiHidden/>
    <w:unhideWhenUsed/>
    <w:qFormat/>
    <w:rsid w:val="004E671D"/>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har"/>
    <w:uiPriority w:val="9"/>
    <w:semiHidden/>
    <w:unhideWhenUsed/>
    <w:qFormat/>
    <w:rsid w:val="004E671D"/>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har"/>
    <w:uiPriority w:val="9"/>
    <w:semiHidden/>
    <w:unhideWhenUsed/>
    <w:qFormat/>
    <w:rsid w:val="004E671D"/>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A0CFB"/>
  </w:style>
  <w:style w:type="table" w:customStyle="1" w:styleId="TableNormal">
    <w:name w:val="Table Normal"/>
    <w:rsid w:val="008A0CFB"/>
    <w:tblPr>
      <w:tblCellMar>
        <w:top w:w="0" w:type="dxa"/>
        <w:left w:w="0" w:type="dxa"/>
        <w:bottom w:w="0" w:type="dxa"/>
        <w:right w:w="0" w:type="dxa"/>
      </w:tblCellMar>
    </w:tblPr>
  </w:style>
  <w:style w:type="paragraph" w:styleId="Ttulo">
    <w:name w:val="Title"/>
    <w:basedOn w:val="Normal"/>
    <w:next w:val="Normal"/>
    <w:link w:val="TtuloChar"/>
    <w:uiPriority w:val="10"/>
    <w:qFormat/>
    <w:rsid w:val="004E671D"/>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1Char">
    <w:name w:val="Título 1 Char"/>
    <w:basedOn w:val="Fontepargpadro"/>
    <w:link w:val="Ttulo1"/>
    <w:uiPriority w:val="9"/>
    <w:rsid w:val="004E671D"/>
    <w:rPr>
      <w:rFonts w:asciiTheme="majorHAnsi" w:eastAsiaTheme="majorEastAsia" w:hAnsiTheme="majorHAnsi" w:cstheme="majorBidi"/>
      <w:bCs/>
      <w:caps/>
      <w:color w:val="7A7A7A" w:themeColor="accent1"/>
      <w:sz w:val="28"/>
      <w:szCs w:val="28"/>
    </w:rPr>
  </w:style>
  <w:style w:type="character" w:customStyle="1" w:styleId="Ttulo2Char">
    <w:name w:val="Título 2 Char"/>
    <w:basedOn w:val="Fontepargpadro"/>
    <w:link w:val="Ttulo2"/>
    <w:uiPriority w:val="9"/>
    <w:rsid w:val="004E671D"/>
    <w:rPr>
      <w:rFonts w:asciiTheme="majorHAnsi" w:eastAsiaTheme="majorEastAsia" w:hAnsiTheme="majorHAnsi" w:cstheme="majorBidi"/>
      <w:b/>
      <w:bCs/>
      <w:color w:val="7A7A7A" w:themeColor="accent1"/>
      <w:sz w:val="26"/>
      <w:szCs w:val="26"/>
    </w:rPr>
  </w:style>
  <w:style w:type="character" w:customStyle="1" w:styleId="Ttulo3Char">
    <w:name w:val="Título 3 Char"/>
    <w:basedOn w:val="Fontepargpadro"/>
    <w:link w:val="Ttulo3"/>
    <w:uiPriority w:val="9"/>
    <w:semiHidden/>
    <w:rsid w:val="004E671D"/>
    <w:rPr>
      <w:rFonts w:eastAsiaTheme="majorEastAsia" w:cstheme="majorBidi"/>
      <w:b/>
      <w:bCs/>
      <w:caps/>
      <w:color w:val="D1282E" w:themeColor="text2"/>
    </w:rPr>
  </w:style>
  <w:style w:type="character" w:customStyle="1" w:styleId="Ttulo4Char">
    <w:name w:val="Título 4 Char"/>
    <w:basedOn w:val="Fontepargpadro"/>
    <w:link w:val="Ttulo4"/>
    <w:uiPriority w:val="9"/>
    <w:semiHidden/>
    <w:rsid w:val="004E671D"/>
    <w:rPr>
      <w:rFonts w:asciiTheme="majorHAnsi" w:eastAsiaTheme="majorEastAsia" w:hAnsiTheme="majorHAnsi" w:cstheme="majorBidi"/>
      <w:bCs/>
      <w:i/>
      <w:iCs/>
      <w:color w:val="7A7A7A" w:themeColor="accent1"/>
    </w:rPr>
  </w:style>
  <w:style w:type="character" w:customStyle="1" w:styleId="Ttulo5Char">
    <w:name w:val="Título 5 Char"/>
    <w:basedOn w:val="Fontepargpadro"/>
    <w:link w:val="Ttulo5"/>
    <w:uiPriority w:val="9"/>
    <w:semiHidden/>
    <w:rsid w:val="004E671D"/>
    <w:rPr>
      <w:rFonts w:eastAsiaTheme="majorEastAsia" w:cstheme="majorBidi"/>
      <w:b/>
      <w:color w:val="5B5B5B" w:themeColor="accent1" w:themeShade="BF"/>
    </w:rPr>
  </w:style>
  <w:style w:type="character" w:customStyle="1" w:styleId="Ttulo6Char">
    <w:name w:val="Título 6 Char"/>
    <w:basedOn w:val="Fontepargpadro"/>
    <w:link w:val="Ttulo6"/>
    <w:uiPriority w:val="9"/>
    <w:semiHidden/>
    <w:rsid w:val="004E671D"/>
    <w:rPr>
      <w:rFonts w:asciiTheme="majorHAnsi" w:eastAsiaTheme="majorEastAsia" w:hAnsiTheme="majorHAnsi" w:cstheme="majorBidi"/>
      <w:i/>
      <w:iCs/>
      <w:color w:val="5B5B5B" w:themeColor="accent1" w:themeShade="BF"/>
    </w:rPr>
  </w:style>
  <w:style w:type="character" w:customStyle="1" w:styleId="Ttulo7Char">
    <w:name w:val="Título 7 Char"/>
    <w:basedOn w:val="Fontepargpadro"/>
    <w:link w:val="Ttulo7"/>
    <w:uiPriority w:val="9"/>
    <w:semiHidden/>
    <w:rsid w:val="004E671D"/>
    <w:rPr>
      <w:rFonts w:eastAsiaTheme="majorEastAsia" w:cstheme="majorBidi"/>
      <w:b/>
      <w:iCs/>
      <w:color w:val="D1282E" w:themeColor="text2"/>
    </w:rPr>
  </w:style>
  <w:style w:type="character" w:customStyle="1" w:styleId="Ttulo8Char">
    <w:name w:val="Título 8 Char"/>
    <w:basedOn w:val="Fontepargpadro"/>
    <w:link w:val="Ttulo8"/>
    <w:uiPriority w:val="9"/>
    <w:semiHidden/>
    <w:rsid w:val="004E671D"/>
    <w:rPr>
      <w:rFonts w:asciiTheme="majorHAnsi" w:eastAsiaTheme="majorEastAsia" w:hAnsiTheme="majorHAnsi" w:cstheme="majorBidi"/>
      <w:color w:val="7A7A7A" w:themeColor="accent1"/>
      <w:sz w:val="20"/>
      <w:szCs w:val="20"/>
    </w:rPr>
  </w:style>
  <w:style w:type="character" w:customStyle="1" w:styleId="Ttulo9Char">
    <w:name w:val="Título 9 Char"/>
    <w:basedOn w:val="Fontepargpadro"/>
    <w:link w:val="Ttulo9"/>
    <w:uiPriority w:val="9"/>
    <w:semiHidden/>
    <w:rsid w:val="004E671D"/>
    <w:rPr>
      <w:rFonts w:asciiTheme="majorHAnsi" w:eastAsiaTheme="majorEastAsia" w:hAnsiTheme="majorHAnsi" w:cstheme="majorBidi"/>
      <w:i/>
      <w:iCs/>
      <w:color w:val="5B5B5B" w:themeColor="accent1" w:themeShade="BF"/>
      <w:sz w:val="20"/>
      <w:szCs w:val="20"/>
    </w:rPr>
  </w:style>
  <w:style w:type="paragraph" w:styleId="Legenda">
    <w:name w:val="caption"/>
    <w:basedOn w:val="Normal"/>
    <w:next w:val="Normal"/>
    <w:uiPriority w:val="35"/>
    <w:unhideWhenUsed/>
    <w:qFormat/>
    <w:rsid w:val="004E671D"/>
    <w:pPr>
      <w:spacing w:line="240" w:lineRule="auto"/>
    </w:pPr>
    <w:rPr>
      <w:bCs/>
      <w:caps/>
      <w:color w:val="7A7A7A" w:themeColor="accent1"/>
      <w:sz w:val="18"/>
      <w:szCs w:val="18"/>
    </w:rPr>
  </w:style>
  <w:style w:type="character" w:customStyle="1" w:styleId="TtuloChar">
    <w:name w:val="Título Char"/>
    <w:basedOn w:val="Fontepargpadro"/>
    <w:link w:val="Ttulo"/>
    <w:uiPriority w:val="10"/>
    <w:rsid w:val="004E671D"/>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har"/>
    <w:rsid w:val="008A0CFB"/>
    <w:rPr>
      <w:rFonts w:ascii="Arial Black" w:eastAsia="Arial Black" w:hAnsi="Arial Black" w:cs="Arial Black"/>
      <w:smallCaps/>
      <w:color w:val="D1282E"/>
      <w:sz w:val="36"/>
      <w:szCs w:val="36"/>
    </w:rPr>
  </w:style>
  <w:style w:type="character" w:customStyle="1" w:styleId="SubttuloChar">
    <w:name w:val="Subtítulo Char"/>
    <w:basedOn w:val="Fontepargpadro"/>
    <w:link w:val="Subttulo"/>
    <w:uiPriority w:val="11"/>
    <w:rsid w:val="004E671D"/>
    <w:rPr>
      <w:rFonts w:asciiTheme="majorHAnsi" w:eastAsiaTheme="majorEastAsia" w:hAnsiTheme="majorHAnsi" w:cstheme="majorBidi"/>
      <w:iCs/>
      <w:caps/>
      <w:color w:val="D1282E" w:themeColor="text2"/>
      <w:sz w:val="36"/>
      <w:szCs w:val="36"/>
    </w:rPr>
  </w:style>
  <w:style w:type="character" w:styleId="Forte">
    <w:name w:val="Strong"/>
    <w:basedOn w:val="Fontepargpadro"/>
    <w:uiPriority w:val="1"/>
    <w:qFormat/>
    <w:rsid w:val="004E671D"/>
    <w:rPr>
      <w:b/>
      <w:bCs/>
    </w:rPr>
  </w:style>
  <w:style w:type="character" w:styleId="nfase">
    <w:name w:val="Emphasis"/>
    <w:basedOn w:val="Fontepargpadro"/>
    <w:uiPriority w:val="20"/>
    <w:qFormat/>
    <w:rsid w:val="004E671D"/>
    <w:rPr>
      <w:i/>
      <w:iCs/>
    </w:rPr>
  </w:style>
  <w:style w:type="paragraph" w:styleId="SemEspaamento">
    <w:name w:val="No Spacing"/>
    <w:link w:val="SemEspaamentoChar"/>
    <w:uiPriority w:val="1"/>
    <w:qFormat/>
    <w:rsid w:val="004E671D"/>
    <w:pPr>
      <w:spacing w:after="0" w:line="240" w:lineRule="auto"/>
    </w:pPr>
  </w:style>
  <w:style w:type="character" w:customStyle="1" w:styleId="SemEspaamentoChar">
    <w:name w:val="Sem Espaçamento Char"/>
    <w:basedOn w:val="Fontepargpadro"/>
    <w:link w:val="SemEspaamento"/>
    <w:uiPriority w:val="1"/>
    <w:rsid w:val="004E671D"/>
  </w:style>
  <w:style w:type="paragraph" w:styleId="PargrafodaLista">
    <w:name w:val="List Paragraph"/>
    <w:basedOn w:val="Normal"/>
    <w:qFormat/>
    <w:rsid w:val="004E671D"/>
    <w:pPr>
      <w:ind w:left="720"/>
      <w:contextualSpacing/>
    </w:pPr>
  </w:style>
  <w:style w:type="paragraph" w:styleId="Citao">
    <w:name w:val="Quote"/>
    <w:basedOn w:val="Normal"/>
    <w:next w:val="Normal"/>
    <w:link w:val="CitaoChar"/>
    <w:uiPriority w:val="29"/>
    <w:qFormat/>
    <w:rsid w:val="004E671D"/>
    <w:pPr>
      <w:spacing w:line="360" w:lineRule="auto"/>
    </w:pPr>
    <w:rPr>
      <w:i/>
      <w:iCs/>
      <w:color w:val="7A7A7A" w:themeColor="accent1"/>
      <w:sz w:val="28"/>
    </w:rPr>
  </w:style>
  <w:style w:type="character" w:customStyle="1" w:styleId="CitaoChar">
    <w:name w:val="Citação Char"/>
    <w:basedOn w:val="Fontepargpadro"/>
    <w:link w:val="Citao"/>
    <w:uiPriority w:val="29"/>
    <w:rsid w:val="004E671D"/>
    <w:rPr>
      <w:i/>
      <w:iCs/>
      <w:color w:val="7A7A7A" w:themeColor="accent1"/>
      <w:sz w:val="28"/>
    </w:rPr>
  </w:style>
  <w:style w:type="paragraph" w:styleId="CitaoIntensa">
    <w:name w:val="Intense Quote"/>
    <w:basedOn w:val="Normal"/>
    <w:next w:val="Normal"/>
    <w:link w:val="CitaoIntensaChar"/>
    <w:uiPriority w:val="30"/>
    <w:qFormat/>
    <w:rsid w:val="004E671D"/>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oIntensaChar">
    <w:name w:val="Citação Intensa Char"/>
    <w:basedOn w:val="Fontepargpadro"/>
    <w:link w:val="CitaoIntensa"/>
    <w:uiPriority w:val="30"/>
    <w:rsid w:val="004E671D"/>
    <w:rPr>
      <w:b/>
      <w:bCs/>
      <w:i/>
      <w:iCs/>
      <w:color w:val="7F7F7F" w:themeColor="text1" w:themeTint="80"/>
      <w:sz w:val="26"/>
    </w:rPr>
  </w:style>
  <w:style w:type="character" w:styleId="nfaseSutil">
    <w:name w:val="Subtle Emphasis"/>
    <w:basedOn w:val="Fontepargpadro"/>
    <w:uiPriority w:val="19"/>
    <w:qFormat/>
    <w:rsid w:val="004E671D"/>
    <w:rPr>
      <w:i/>
      <w:iCs/>
      <w:color w:val="7A7A7A" w:themeColor="accent1"/>
    </w:rPr>
  </w:style>
  <w:style w:type="character" w:styleId="nfaseIntensa">
    <w:name w:val="Intense Emphasis"/>
    <w:basedOn w:val="Fontepargpadro"/>
    <w:uiPriority w:val="21"/>
    <w:qFormat/>
    <w:rsid w:val="004E671D"/>
    <w:rPr>
      <w:b/>
      <w:bCs/>
      <w:i/>
      <w:iCs/>
      <w:color w:val="D1282E" w:themeColor="text2"/>
    </w:rPr>
  </w:style>
  <w:style w:type="character" w:styleId="RefernciaSutil">
    <w:name w:val="Subtle Reference"/>
    <w:basedOn w:val="Fontepargpadro"/>
    <w:uiPriority w:val="31"/>
    <w:qFormat/>
    <w:rsid w:val="004E671D"/>
    <w:rPr>
      <w:rFonts w:asciiTheme="minorHAnsi" w:hAnsiTheme="minorHAnsi"/>
      <w:smallCaps/>
      <w:color w:val="F5C201" w:themeColor="accent2"/>
      <w:sz w:val="22"/>
      <w:u w:val="none"/>
    </w:rPr>
  </w:style>
  <w:style w:type="character" w:styleId="RefernciaIntensa">
    <w:name w:val="Intense Reference"/>
    <w:basedOn w:val="Fontepargpadro"/>
    <w:uiPriority w:val="32"/>
    <w:qFormat/>
    <w:rsid w:val="004E671D"/>
    <w:rPr>
      <w:rFonts w:asciiTheme="minorHAnsi" w:hAnsiTheme="minorHAnsi"/>
      <w:b/>
      <w:bCs/>
      <w:caps/>
      <w:color w:val="F5C201" w:themeColor="accent2"/>
      <w:spacing w:val="5"/>
      <w:sz w:val="22"/>
      <w:u w:val="single"/>
    </w:rPr>
  </w:style>
  <w:style w:type="character" w:styleId="TtulodoLivro">
    <w:name w:val="Book Title"/>
    <w:basedOn w:val="Fontepargpadro"/>
    <w:uiPriority w:val="33"/>
    <w:qFormat/>
    <w:rsid w:val="004E671D"/>
    <w:rPr>
      <w:rFonts w:asciiTheme="minorHAnsi" w:hAnsiTheme="minorHAnsi"/>
      <w:b/>
      <w:bCs/>
      <w:caps/>
      <w:color w:val="3D3D3D" w:themeColor="accent1" w:themeShade="80"/>
      <w:spacing w:val="5"/>
      <w:sz w:val="22"/>
    </w:rPr>
  </w:style>
  <w:style w:type="paragraph" w:styleId="CabealhodoSumrio">
    <w:name w:val="TOC Heading"/>
    <w:aliases w:val="Título da Barra Lateral"/>
    <w:basedOn w:val="Ttulo1"/>
    <w:next w:val="Normal"/>
    <w:uiPriority w:val="39"/>
    <w:unhideWhenUsed/>
    <w:qFormat/>
    <w:rsid w:val="004E671D"/>
    <w:pPr>
      <w:outlineLvl w:val="9"/>
    </w:pPr>
  </w:style>
  <w:style w:type="paragraph" w:styleId="Textodebalo">
    <w:name w:val="Balloon Text"/>
    <w:basedOn w:val="Normal"/>
    <w:link w:val="TextodebaloChar"/>
    <w:uiPriority w:val="99"/>
    <w:semiHidden/>
    <w:unhideWhenUsed/>
    <w:rsid w:val="004E67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671D"/>
    <w:rPr>
      <w:rFonts w:ascii="Tahoma" w:hAnsi="Tahoma" w:cs="Tahoma"/>
      <w:sz w:val="16"/>
      <w:szCs w:val="16"/>
    </w:rPr>
  </w:style>
  <w:style w:type="character" w:styleId="TextodoEspaoReservado">
    <w:name w:val="Placeholder Text"/>
    <w:basedOn w:val="Fontepargpadro"/>
    <w:uiPriority w:val="99"/>
    <w:rsid w:val="004E671D"/>
    <w:rPr>
      <w:color w:val="808080"/>
    </w:rPr>
  </w:style>
  <w:style w:type="paragraph" w:styleId="Cabealho">
    <w:name w:val="header"/>
    <w:basedOn w:val="Normal"/>
    <w:link w:val="CabealhoChar"/>
    <w:uiPriority w:val="99"/>
    <w:unhideWhenUsed/>
    <w:rsid w:val="004E671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E671D"/>
  </w:style>
  <w:style w:type="paragraph" w:styleId="Rodap">
    <w:name w:val="footer"/>
    <w:basedOn w:val="Normal"/>
    <w:link w:val="RodapChar"/>
    <w:uiPriority w:val="99"/>
    <w:unhideWhenUsed/>
    <w:rsid w:val="004E671D"/>
    <w:pPr>
      <w:tabs>
        <w:tab w:val="center" w:pos="4680"/>
        <w:tab w:val="right" w:pos="9360"/>
      </w:tabs>
      <w:spacing w:after="0" w:line="240" w:lineRule="auto"/>
    </w:pPr>
  </w:style>
  <w:style w:type="character" w:customStyle="1" w:styleId="RodapChar">
    <w:name w:val="Rodapé Char"/>
    <w:basedOn w:val="Fontepargpadro"/>
    <w:link w:val="Rodap"/>
    <w:uiPriority w:val="99"/>
    <w:rsid w:val="004E671D"/>
  </w:style>
  <w:style w:type="paragraph" w:customStyle="1" w:styleId="Semespaamento0">
    <w:name w:val="Sem espaçamento"/>
    <w:link w:val="Semcardeespaamento"/>
    <w:uiPriority w:val="1"/>
    <w:qFormat/>
    <w:rsid w:val="00AB107E"/>
    <w:pPr>
      <w:spacing w:before="40" w:after="0" w:line="240" w:lineRule="auto"/>
    </w:pPr>
    <w:rPr>
      <w:rFonts w:eastAsiaTheme="minorHAnsi"/>
      <w:color w:val="595959" w:themeColor="text1" w:themeTint="A6"/>
      <w:sz w:val="20"/>
      <w:szCs w:val="20"/>
      <w:lang w:eastAsia="en-US"/>
    </w:rPr>
  </w:style>
  <w:style w:type="character" w:customStyle="1" w:styleId="Semcardeespaamento">
    <w:name w:val="Sem car de espaçamento"/>
    <w:basedOn w:val="Fontepargpadro"/>
    <w:link w:val="Semespaamento0"/>
    <w:uiPriority w:val="1"/>
    <w:rsid w:val="00AB107E"/>
    <w:rPr>
      <w:rFonts w:eastAsiaTheme="minorHAnsi"/>
      <w:color w:val="595959" w:themeColor="text1" w:themeTint="A6"/>
      <w:sz w:val="20"/>
      <w:szCs w:val="20"/>
      <w:lang w:eastAsia="en-US"/>
    </w:rPr>
  </w:style>
  <w:style w:type="paragraph" w:styleId="Sumrio1">
    <w:name w:val="toc 1"/>
    <w:basedOn w:val="Normal"/>
    <w:next w:val="Normal"/>
    <w:autoRedefine/>
    <w:uiPriority w:val="39"/>
    <w:unhideWhenUsed/>
    <w:rsid w:val="00D94E7F"/>
    <w:pPr>
      <w:spacing w:before="40" w:after="100"/>
    </w:pPr>
    <w:rPr>
      <w:rFonts w:eastAsiaTheme="minorHAnsi"/>
      <w:color w:val="595959" w:themeColor="text1" w:themeTint="A6"/>
      <w:kern w:val="20"/>
      <w:sz w:val="20"/>
      <w:szCs w:val="20"/>
      <w:lang w:eastAsia="en-US"/>
    </w:rPr>
  </w:style>
  <w:style w:type="character" w:styleId="Hyperlink">
    <w:name w:val="Hyperlink"/>
    <w:basedOn w:val="Fontepargpadro"/>
    <w:uiPriority w:val="99"/>
    <w:unhideWhenUsed/>
    <w:rsid w:val="00D94E7F"/>
    <w:rPr>
      <w:color w:val="CC9900" w:themeColor="hyperlink"/>
      <w:u w:val="single"/>
    </w:rPr>
  </w:style>
  <w:style w:type="paragraph" w:customStyle="1" w:styleId="ttulo10">
    <w:name w:val="título 1"/>
    <w:basedOn w:val="Normal"/>
    <w:next w:val="Normal"/>
    <w:link w:val="Cardettulo1"/>
    <w:uiPriority w:val="1"/>
    <w:qFormat/>
    <w:rsid w:val="00D94E7F"/>
    <w:pPr>
      <w:pageBreakBefore/>
      <w:spacing w:after="360" w:line="240" w:lineRule="auto"/>
      <w:ind w:left="-360" w:right="-360"/>
      <w:outlineLvl w:val="0"/>
    </w:pPr>
    <w:rPr>
      <w:rFonts w:eastAsiaTheme="minorHAnsi"/>
      <w:color w:val="595959" w:themeColor="text1" w:themeTint="A6"/>
      <w:kern w:val="20"/>
      <w:sz w:val="36"/>
      <w:szCs w:val="20"/>
      <w:lang w:eastAsia="en-US"/>
    </w:rPr>
  </w:style>
  <w:style w:type="character" w:customStyle="1" w:styleId="Cardettulo1">
    <w:name w:val="Car de título 1"/>
    <w:basedOn w:val="Fontepargpadro"/>
    <w:link w:val="ttulo10"/>
    <w:uiPriority w:val="1"/>
    <w:rsid w:val="00D94E7F"/>
    <w:rPr>
      <w:rFonts w:eastAsiaTheme="minorHAnsi"/>
      <w:color w:val="595959" w:themeColor="text1" w:themeTint="A6"/>
      <w:kern w:val="20"/>
      <w:sz w:val="36"/>
      <w:szCs w:val="20"/>
      <w:lang w:eastAsia="en-US"/>
    </w:rPr>
  </w:style>
  <w:style w:type="paragraph" w:styleId="Textodenotaderodap">
    <w:name w:val="footnote text"/>
    <w:basedOn w:val="Normal"/>
    <w:link w:val="TextodenotaderodapChar"/>
    <w:semiHidden/>
    <w:rsid w:val="003B422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3B422E"/>
    <w:rPr>
      <w:rFonts w:ascii="Times New Roman" w:eastAsia="Times New Roman" w:hAnsi="Times New Roman" w:cs="Times New Roman"/>
      <w:sz w:val="20"/>
      <w:szCs w:val="20"/>
    </w:rPr>
  </w:style>
  <w:style w:type="character" w:styleId="Refdenotaderodap">
    <w:name w:val="footnote reference"/>
    <w:semiHidden/>
    <w:rsid w:val="003B422E"/>
    <w:rPr>
      <w:vertAlign w:val="superscript"/>
    </w:rPr>
  </w:style>
  <w:style w:type="character" w:styleId="Refdecomentrio">
    <w:name w:val="annotation reference"/>
    <w:basedOn w:val="Fontepargpadro"/>
    <w:uiPriority w:val="99"/>
    <w:semiHidden/>
    <w:unhideWhenUsed/>
    <w:rsid w:val="003131C2"/>
    <w:rPr>
      <w:sz w:val="16"/>
      <w:szCs w:val="16"/>
    </w:rPr>
  </w:style>
  <w:style w:type="paragraph" w:styleId="Textodecomentrio">
    <w:name w:val="annotation text"/>
    <w:basedOn w:val="Normal"/>
    <w:link w:val="TextodecomentrioChar"/>
    <w:uiPriority w:val="99"/>
    <w:semiHidden/>
    <w:unhideWhenUsed/>
    <w:rsid w:val="003131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31C2"/>
    <w:rPr>
      <w:sz w:val="20"/>
      <w:szCs w:val="20"/>
    </w:rPr>
  </w:style>
  <w:style w:type="paragraph" w:styleId="Assuntodocomentrio">
    <w:name w:val="annotation subject"/>
    <w:basedOn w:val="Textodecomentrio"/>
    <w:next w:val="Textodecomentrio"/>
    <w:link w:val="AssuntodocomentrioChar"/>
    <w:uiPriority w:val="99"/>
    <w:semiHidden/>
    <w:unhideWhenUsed/>
    <w:rsid w:val="003131C2"/>
    <w:rPr>
      <w:b/>
      <w:bCs/>
    </w:rPr>
  </w:style>
  <w:style w:type="character" w:customStyle="1" w:styleId="AssuntodocomentrioChar">
    <w:name w:val="Assunto do comentário Char"/>
    <w:basedOn w:val="TextodecomentrioChar"/>
    <w:link w:val="Assuntodocomentrio"/>
    <w:uiPriority w:val="99"/>
    <w:semiHidden/>
    <w:rsid w:val="003131C2"/>
    <w:rPr>
      <w:b/>
      <w:bCs/>
      <w:sz w:val="20"/>
      <w:szCs w:val="20"/>
    </w:rPr>
  </w:style>
  <w:style w:type="table" w:styleId="Tabelacomgrade">
    <w:name w:val="Table Grid"/>
    <w:basedOn w:val="Tabelanormal"/>
    <w:uiPriority w:val="39"/>
    <w:rsid w:val="0042772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31AD"/>
    <w:pPr>
      <w:spacing w:before="100" w:beforeAutospacing="1" w:after="100" w:afterAutospacing="1" w:line="240" w:lineRule="auto"/>
      <w:ind w:firstLine="720"/>
      <w:jc w:val="both"/>
    </w:pPr>
    <w:rPr>
      <w:rFonts w:ascii="Times" w:eastAsia="Times New Roman" w:hAnsi="Times" w:cs="Times New Roman"/>
      <w:sz w:val="20"/>
      <w:szCs w:val="20"/>
      <w:lang w:eastAsia="en-US"/>
    </w:rPr>
  </w:style>
  <w:style w:type="paragraph" w:customStyle="1" w:styleId="Default">
    <w:name w:val="Default"/>
    <w:rsid w:val="000131D0"/>
    <w:pPr>
      <w:autoSpaceDE w:val="0"/>
      <w:autoSpaceDN w:val="0"/>
      <w:adjustRightInd w:val="0"/>
      <w:spacing w:after="0" w:line="240" w:lineRule="auto"/>
    </w:pPr>
    <w:rPr>
      <w:rFonts w:ascii="Cambria" w:eastAsia="Calibri" w:hAnsi="Cambria" w:cs="Cambria"/>
      <w:color w:val="000000"/>
      <w:sz w:val="24"/>
      <w:szCs w:val="24"/>
    </w:rPr>
  </w:style>
  <w:style w:type="table" w:customStyle="1" w:styleId="a">
    <w:basedOn w:val="TableNormal"/>
    <w:rsid w:val="008A0CFB"/>
    <w:tblPr>
      <w:tblStyleRowBandSize w:val="1"/>
      <w:tblStyleColBandSize w:val="1"/>
      <w:tblCellMar>
        <w:left w:w="115" w:type="dxa"/>
        <w:right w:w="115" w:type="dxa"/>
      </w:tblCellMar>
    </w:tblPr>
  </w:style>
  <w:style w:type="table" w:customStyle="1" w:styleId="a0">
    <w:basedOn w:val="TableNormal"/>
    <w:rsid w:val="008A0CFB"/>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NcOaB2VPdY3xs8oiThXXatQWg==">AMUW2mVLAKg5GcNGSWR08ywlPgw4TZhDtmHHeL44K0lHS2VBh5Z4cFfQoONmCOQ5iGbBSIT+/t1UcPpFTwTxQkFPpmkaLJCFWVJg4ve+HY9utHqpvGccL3Q=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6120</Words>
  <Characters>33048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dc:creator>
  <cp:lastModifiedBy>Virginia</cp:lastModifiedBy>
  <cp:revision>2</cp:revision>
  <dcterms:created xsi:type="dcterms:W3CDTF">2025-05-28T12:45:00Z</dcterms:created>
  <dcterms:modified xsi:type="dcterms:W3CDTF">2025-05-28T12:45:00Z</dcterms:modified>
</cp:coreProperties>
</file>